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C95A2" w14:textId="497EB66E" w:rsidR="000C06FC" w:rsidRPr="00EB1AE6" w:rsidRDefault="00301701" w:rsidP="000313B6">
      <w:pPr>
        <w:keepNext/>
        <w:keepLines/>
        <w:spacing w:after="1240" w:line="560" w:lineRule="atLeast"/>
        <w:jc w:val="both"/>
        <w:outlineLvl w:val="0"/>
        <w:rPr>
          <w:rFonts w:asciiTheme="majorHAnsi" w:eastAsiaTheme="majorEastAsia" w:hAnsiTheme="majorHAnsi" w:cstheme="majorBidi"/>
          <w:sz w:val="44"/>
          <w:szCs w:val="44"/>
        </w:rPr>
      </w:pPr>
      <w:r w:rsidRPr="00EB1AE6">
        <w:rPr>
          <w:rFonts w:asciiTheme="majorHAnsi" w:eastAsiaTheme="majorEastAsia" w:hAnsiTheme="majorHAnsi" w:cstheme="majorBidi"/>
          <w:sz w:val="44"/>
          <w:szCs w:val="44"/>
        </w:rPr>
        <w:t xml:space="preserve">Firm-wide risk assessment </w:t>
      </w:r>
      <w:r w:rsidR="00077815" w:rsidRPr="00EB1AE6">
        <w:rPr>
          <w:rFonts w:asciiTheme="majorHAnsi" w:eastAsiaTheme="majorEastAsia" w:hAnsiTheme="majorHAnsi" w:cstheme="majorBidi"/>
          <w:sz w:val="44"/>
          <w:szCs w:val="44"/>
        </w:rPr>
        <w:t>template</w:t>
      </w:r>
    </w:p>
    <w:p w14:paraId="33C0CF58" w14:textId="559E7D1C" w:rsidR="004F7B99" w:rsidRPr="00D92FB3" w:rsidRDefault="0037072C" w:rsidP="000313B6">
      <w:pPr>
        <w:ind w:left="-5"/>
        <w:jc w:val="both"/>
        <w:rPr>
          <w:sz w:val="24"/>
          <w:szCs w:val="24"/>
        </w:rPr>
      </w:pPr>
      <w:r>
        <w:rPr>
          <w:sz w:val="24"/>
          <w:szCs w:val="24"/>
        </w:rPr>
        <w:t>Regulation</w:t>
      </w:r>
      <w:r w:rsidR="00EF6E48">
        <w:rPr>
          <w:sz w:val="24"/>
          <w:szCs w:val="24"/>
        </w:rPr>
        <w:t xml:space="preserve"> </w:t>
      </w:r>
      <w:r w:rsidR="007B2D0A">
        <w:rPr>
          <w:sz w:val="24"/>
          <w:szCs w:val="24"/>
        </w:rPr>
        <w:t>18 of the</w:t>
      </w:r>
      <w:r w:rsidR="004F7B99" w:rsidRPr="00D92FB3">
        <w:rPr>
          <w:sz w:val="24"/>
          <w:szCs w:val="24"/>
        </w:rPr>
        <w:t xml:space="preserve"> </w:t>
      </w:r>
      <w:hyperlink r:id="rId12" w:history="1">
        <w:r w:rsidR="004F7B99" w:rsidRPr="00D92FB3">
          <w:rPr>
            <w:rStyle w:val="Hyperlink"/>
            <w:sz w:val="24"/>
            <w:szCs w:val="24"/>
          </w:rPr>
          <w:t>Money Laundering Regulations (MLR)</w:t>
        </w:r>
      </w:hyperlink>
      <w:r w:rsidR="004F7B99" w:rsidRPr="00D92FB3">
        <w:rPr>
          <w:sz w:val="24"/>
          <w:szCs w:val="24"/>
        </w:rPr>
        <w:t xml:space="preserve"> require all firms</w:t>
      </w:r>
      <w:r w:rsidR="00BF4FA0">
        <w:rPr>
          <w:sz w:val="24"/>
          <w:szCs w:val="24"/>
        </w:rPr>
        <w:t xml:space="preserve">, including </w:t>
      </w:r>
      <w:r w:rsidR="004F7B99" w:rsidRPr="00D92FB3">
        <w:rPr>
          <w:sz w:val="24"/>
          <w:szCs w:val="24"/>
        </w:rPr>
        <w:t>sole practitioners</w:t>
      </w:r>
      <w:r w:rsidR="00BF4FA0">
        <w:rPr>
          <w:sz w:val="24"/>
          <w:szCs w:val="24"/>
        </w:rPr>
        <w:t xml:space="preserve">, </w:t>
      </w:r>
      <w:r w:rsidR="004F7B99" w:rsidRPr="00D92FB3">
        <w:rPr>
          <w:sz w:val="24"/>
          <w:szCs w:val="24"/>
        </w:rPr>
        <w:t xml:space="preserve">providing accountancy and/or </w:t>
      </w:r>
      <w:r w:rsidR="00EB1AE6">
        <w:rPr>
          <w:sz w:val="24"/>
          <w:szCs w:val="24"/>
        </w:rPr>
        <w:t>bookkeeping</w:t>
      </w:r>
      <w:r w:rsidR="004F7B99" w:rsidRPr="00D92FB3">
        <w:rPr>
          <w:sz w:val="24"/>
          <w:szCs w:val="24"/>
        </w:rPr>
        <w:t xml:space="preserve"> services to assess the money laundering and terrorist financing risks they face. It also </w:t>
      </w:r>
      <w:r w:rsidR="008D51B3" w:rsidRPr="00D92FB3">
        <w:rPr>
          <w:sz w:val="24"/>
          <w:szCs w:val="24"/>
        </w:rPr>
        <w:t>helps</w:t>
      </w:r>
      <w:r w:rsidR="004F7B99" w:rsidRPr="00D92FB3">
        <w:rPr>
          <w:sz w:val="24"/>
          <w:szCs w:val="24"/>
        </w:rPr>
        <w:t xml:space="preserve"> them to focus their efforts and resources on the areas of greatest risk</w:t>
      </w:r>
      <w:r w:rsidR="008D51B3" w:rsidRPr="00D92FB3">
        <w:rPr>
          <w:sz w:val="24"/>
          <w:szCs w:val="24"/>
        </w:rPr>
        <w:t xml:space="preserve"> (a </w:t>
      </w:r>
      <w:r w:rsidR="0085100A" w:rsidRPr="00D92FB3">
        <w:rPr>
          <w:sz w:val="24"/>
          <w:szCs w:val="24"/>
        </w:rPr>
        <w:t>risk-based</w:t>
      </w:r>
      <w:r w:rsidR="008D51B3" w:rsidRPr="00D92FB3">
        <w:rPr>
          <w:sz w:val="24"/>
          <w:szCs w:val="24"/>
        </w:rPr>
        <w:t xml:space="preserve"> approach). </w:t>
      </w:r>
    </w:p>
    <w:p w14:paraId="1E37454D" w14:textId="6343292B" w:rsidR="008D51B3" w:rsidRPr="00D92FB3" w:rsidRDefault="004C03E4" w:rsidP="00D216B0">
      <w:pPr>
        <w:ind w:left="-5"/>
        <w:rPr>
          <w:sz w:val="24"/>
          <w:szCs w:val="24"/>
        </w:rPr>
      </w:pPr>
      <w:r w:rsidRPr="00D92FB3">
        <w:rPr>
          <w:sz w:val="24"/>
          <w:szCs w:val="24"/>
        </w:rPr>
        <w:t>Th</w:t>
      </w:r>
      <w:r w:rsidR="00661DE6" w:rsidRPr="00D92FB3">
        <w:rPr>
          <w:sz w:val="24"/>
          <w:szCs w:val="24"/>
        </w:rPr>
        <w:t xml:space="preserve">e following documents will assist you in </w:t>
      </w:r>
      <w:r w:rsidR="00B25B26" w:rsidRPr="00D92FB3">
        <w:rPr>
          <w:sz w:val="24"/>
          <w:szCs w:val="24"/>
        </w:rPr>
        <w:t>undertaking</w:t>
      </w:r>
      <w:r w:rsidR="00661DE6" w:rsidRPr="00D92FB3">
        <w:rPr>
          <w:sz w:val="24"/>
          <w:szCs w:val="24"/>
        </w:rPr>
        <w:t xml:space="preserve"> </w:t>
      </w:r>
      <w:r w:rsidR="00D216B0" w:rsidRPr="00D92FB3">
        <w:rPr>
          <w:sz w:val="24"/>
          <w:szCs w:val="24"/>
        </w:rPr>
        <w:t>your</w:t>
      </w:r>
      <w:r w:rsidR="00B25B26" w:rsidRPr="00D92FB3">
        <w:rPr>
          <w:sz w:val="24"/>
          <w:szCs w:val="24"/>
        </w:rPr>
        <w:t xml:space="preserve"> firm</w:t>
      </w:r>
      <w:r w:rsidR="00D216B0" w:rsidRPr="00D92FB3">
        <w:rPr>
          <w:sz w:val="24"/>
          <w:szCs w:val="24"/>
        </w:rPr>
        <w:t xml:space="preserve">’s </w:t>
      </w:r>
      <w:r w:rsidR="00B25B26" w:rsidRPr="00D92FB3">
        <w:rPr>
          <w:sz w:val="24"/>
          <w:szCs w:val="24"/>
        </w:rPr>
        <w:t>wide risk assessment:</w:t>
      </w:r>
    </w:p>
    <w:p w14:paraId="62682182" w14:textId="2643C1C0" w:rsidR="00B25B26" w:rsidRPr="005B62BA" w:rsidRDefault="00FF351A" w:rsidP="005B62BA">
      <w:pPr>
        <w:pStyle w:val="ListParagraph"/>
        <w:numPr>
          <w:ilvl w:val="0"/>
          <w:numId w:val="24"/>
        </w:numPr>
        <w:rPr>
          <w:sz w:val="24"/>
          <w:szCs w:val="24"/>
        </w:rPr>
      </w:pPr>
      <w:hyperlink r:id="rId13" w:history="1">
        <w:r w:rsidRPr="005B62BA">
          <w:rPr>
            <w:rStyle w:val="Hyperlink"/>
            <w:b/>
            <w:sz w:val="24"/>
            <w:szCs w:val="24"/>
          </w:rPr>
          <w:t>AASG risk outlook: Money laundering, terrorist financing and proliferation financing risk in the accountancy sector</w:t>
        </w:r>
      </w:hyperlink>
      <w:r w:rsidR="00B25B26" w:rsidRPr="005B62BA">
        <w:rPr>
          <w:sz w:val="24"/>
          <w:szCs w:val="24"/>
        </w:rPr>
        <w:t xml:space="preserve">. </w:t>
      </w:r>
      <w:r w:rsidR="00D615F4" w:rsidRPr="005B62BA">
        <w:rPr>
          <w:sz w:val="24"/>
          <w:szCs w:val="24"/>
        </w:rPr>
        <w:t>This document</w:t>
      </w:r>
      <w:r w:rsidR="00B25B26" w:rsidRPr="005B62BA">
        <w:rPr>
          <w:sz w:val="24"/>
          <w:szCs w:val="24"/>
        </w:rPr>
        <w:t xml:space="preserve"> identifies the circumstances where there might be a high risk of money laundering or terrorist financing in the accountancy sector and sets out the key risks and red-flag indicators to look out for based on emerging threats and trends</w:t>
      </w:r>
      <w:r w:rsidR="009D0937" w:rsidRPr="005B62BA">
        <w:rPr>
          <w:sz w:val="24"/>
          <w:szCs w:val="24"/>
        </w:rPr>
        <w:t>.</w:t>
      </w:r>
    </w:p>
    <w:p w14:paraId="65F32CAB" w14:textId="77777777" w:rsidR="005B62BA" w:rsidRPr="00D92FB3" w:rsidRDefault="005B62BA" w:rsidP="005B62BA">
      <w:pPr>
        <w:pStyle w:val="ListParagraph"/>
        <w:ind w:left="355"/>
        <w:rPr>
          <w:sz w:val="24"/>
          <w:szCs w:val="24"/>
        </w:rPr>
      </w:pPr>
    </w:p>
    <w:p w14:paraId="00254453" w14:textId="485DD872" w:rsidR="00B25B26" w:rsidRDefault="00BB72DC" w:rsidP="005B62BA">
      <w:pPr>
        <w:pStyle w:val="ListParagraph"/>
        <w:numPr>
          <w:ilvl w:val="0"/>
          <w:numId w:val="24"/>
        </w:numPr>
        <w:rPr>
          <w:sz w:val="24"/>
          <w:szCs w:val="24"/>
        </w:rPr>
      </w:pPr>
      <w:hyperlink r:id="rId14" w:history="1">
        <w:r w:rsidRPr="00D92FB3">
          <w:rPr>
            <w:rStyle w:val="Hyperlink"/>
            <w:sz w:val="24"/>
            <w:szCs w:val="24"/>
          </w:rPr>
          <w:t>National</w:t>
        </w:r>
        <w:r w:rsidR="00E54FD1" w:rsidRPr="00D92FB3">
          <w:rPr>
            <w:rStyle w:val="Hyperlink"/>
            <w:sz w:val="24"/>
            <w:szCs w:val="24"/>
          </w:rPr>
          <w:t xml:space="preserve"> </w:t>
        </w:r>
        <w:r w:rsidRPr="00D92FB3">
          <w:rPr>
            <w:rStyle w:val="Hyperlink"/>
            <w:sz w:val="24"/>
            <w:szCs w:val="24"/>
          </w:rPr>
          <w:t>Risk</w:t>
        </w:r>
        <w:r w:rsidR="00E54FD1" w:rsidRPr="00D92FB3">
          <w:rPr>
            <w:rStyle w:val="Hyperlink"/>
            <w:sz w:val="24"/>
            <w:szCs w:val="24"/>
          </w:rPr>
          <w:t xml:space="preserve"> </w:t>
        </w:r>
        <w:r w:rsidRPr="00D92FB3">
          <w:rPr>
            <w:rStyle w:val="Hyperlink"/>
            <w:sz w:val="24"/>
            <w:szCs w:val="24"/>
          </w:rPr>
          <w:t>Assessment</w:t>
        </w:r>
        <w:r w:rsidR="00E54FD1" w:rsidRPr="00D92FB3">
          <w:rPr>
            <w:rStyle w:val="Hyperlink"/>
            <w:sz w:val="24"/>
            <w:szCs w:val="24"/>
          </w:rPr>
          <w:t xml:space="preserve"> </w:t>
        </w:r>
        <w:r w:rsidRPr="00D92FB3">
          <w:rPr>
            <w:rStyle w:val="Hyperlink"/>
            <w:sz w:val="24"/>
            <w:szCs w:val="24"/>
          </w:rPr>
          <w:t>of</w:t>
        </w:r>
        <w:r w:rsidR="00E54FD1" w:rsidRPr="00D92FB3">
          <w:rPr>
            <w:rStyle w:val="Hyperlink"/>
            <w:sz w:val="24"/>
            <w:szCs w:val="24"/>
          </w:rPr>
          <w:t xml:space="preserve"> </w:t>
        </w:r>
        <w:r w:rsidRPr="00D92FB3">
          <w:rPr>
            <w:rStyle w:val="Hyperlink"/>
            <w:sz w:val="24"/>
            <w:szCs w:val="24"/>
          </w:rPr>
          <w:t>Money</w:t>
        </w:r>
        <w:r w:rsidR="00E54FD1" w:rsidRPr="00D92FB3">
          <w:rPr>
            <w:rStyle w:val="Hyperlink"/>
            <w:sz w:val="24"/>
            <w:szCs w:val="24"/>
          </w:rPr>
          <w:t xml:space="preserve"> </w:t>
        </w:r>
        <w:r w:rsidRPr="00D92FB3">
          <w:rPr>
            <w:rStyle w:val="Hyperlink"/>
            <w:sz w:val="24"/>
            <w:szCs w:val="24"/>
          </w:rPr>
          <w:t>Laundering</w:t>
        </w:r>
        <w:r w:rsidR="00E54FD1" w:rsidRPr="00D92FB3">
          <w:rPr>
            <w:rStyle w:val="Hyperlink"/>
            <w:sz w:val="24"/>
            <w:szCs w:val="24"/>
          </w:rPr>
          <w:t xml:space="preserve"> </w:t>
        </w:r>
        <w:r w:rsidRPr="00D92FB3">
          <w:rPr>
            <w:rStyle w:val="Hyperlink"/>
            <w:sz w:val="24"/>
            <w:szCs w:val="24"/>
          </w:rPr>
          <w:t>and</w:t>
        </w:r>
        <w:r w:rsidR="00E54FD1" w:rsidRPr="00D92FB3">
          <w:rPr>
            <w:rStyle w:val="Hyperlink"/>
            <w:sz w:val="24"/>
            <w:szCs w:val="24"/>
          </w:rPr>
          <w:t xml:space="preserve"> </w:t>
        </w:r>
        <w:r w:rsidRPr="00D92FB3">
          <w:rPr>
            <w:rStyle w:val="Hyperlink"/>
            <w:sz w:val="24"/>
            <w:szCs w:val="24"/>
          </w:rPr>
          <w:t>Terrorist</w:t>
        </w:r>
        <w:r w:rsidR="00E54FD1" w:rsidRPr="00D92FB3">
          <w:rPr>
            <w:rStyle w:val="Hyperlink"/>
            <w:sz w:val="24"/>
            <w:szCs w:val="24"/>
          </w:rPr>
          <w:t xml:space="preserve"> </w:t>
        </w:r>
        <w:r w:rsidRPr="00D92FB3">
          <w:rPr>
            <w:rStyle w:val="Hyperlink"/>
            <w:sz w:val="24"/>
            <w:szCs w:val="24"/>
          </w:rPr>
          <w:t>Financing</w:t>
        </w:r>
        <w:r w:rsidR="00E54FD1" w:rsidRPr="00D92FB3">
          <w:rPr>
            <w:rStyle w:val="Hyperlink"/>
            <w:sz w:val="24"/>
            <w:szCs w:val="24"/>
          </w:rPr>
          <w:t xml:space="preserve"> </w:t>
        </w:r>
        <w:r w:rsidRPr="00D92FB3">
          <w:rPr>
            <w:rStyle w:val="Hyperlink"/>
            <w:sz w:val="24"/>
            <w:szCs w:val="24"/>
          </w:rPr>
          <w:t>2025</w:t>
        </w:r>
      </w:hyperlink>
      <w:r w:rsidR="009B5C02" w:rsidRPr="00D92FB3">
        <w:rPr>
          <w:sz w:val="24"/>
          <w:szCs w:val="24"/>
        </w:rPr>
        <w:t>. This document</w:t>
      </w:r>
      <w:r w:rsidR="00C04734" w:rsidRPr="00D92FB3">
        <w:rPr>
          <w:sz w:val="24"/>
          <w:szCs w:val="24"/>
        </w:rPr>
        <w:t xml:space="preserve"> </w:t>
      </w:r>
      <w:r w:rsidR="009B5C02" w:rsidRPr="00D92FB3">
        <w:rPr>
          <w:sz w:val="24"/>
          <w:szCs w:val="24"/>
        </w:rPr>
        <w:t>intends to equip firms with up-to-date assessment of the current and emerging risks so that they can identify, assess, understand and mitigate risks to which their firm may be exposed</w:t>
      </w:r>
      <w:r w:rsidR="00C04734" w:rsidRPr="00D92FB3">
        <w:rPr>
          <w:sz w:val="24"/>
          <w:szCs w:val="24"/>
        </w:rPr>
        <w:t xml:space="preserve"> to.</w:t>
      </w:r>
    </w:p>
    <w:p w14:paraId="3152299A" w14:textId="77777777" w:rsidR="005B62BA" w:rsidRPr="005B62BA" w:rsidRDefault="005B62BA" w:rsidP="005B62BA">
      <w:pPr>
        <w:pStyle w:val="ListParagraph"/>
        <w:rPr>
          <w:sz w:val="24"/>
          <w:szCs w:val="24"/>
        </w:rPr>
      </w:pPr>
    </w:p>
    <w:p w14:paraId="4B439A7E" w14:textId="2A4197C5" w:rsidR="008D51B3" w:rsidRDefault="008D51B3" w:rsidP="005B62BA">
      <w:pPr>
        <w:pStyle w:val="ListParagraph"/>
        <w:numPr>
          <w:ilvl w:val="0"/>
          <w:numId w:val="24"/>
        </w:numPr>
        <w:rPr>
          <w:sz w:val="24"/>
          <w:szCs w:val="24"/>
        </w:rPr>
      </w:pPr>
      <w:hyperlink r:id="rId15" w:history="1">
        <w:r w:rsidRPr="003F3D0D">
          <w:rPr>
            <w:rStyle w:val="Hyperlink"/>
            <w:sz w:val="24"/>
            <w:szCs w:val="24"/>
          </w:rPr>
          <w:t>Anti-Money Laundering and Counter-Terrorist Financing Guidance for the Accountancy Sector (AMLGAS)</w:t>
        </w:r>
      </w:hyperlink>
      <w:r w:rsidRPr="00D92FB3">
        <w:rPr>
          <w:rFonts w:cs="Arial"/>
          <w:sz w:val="24"/>
          <w:szCs w:val="24"/>
        </w:rPr>
        <w:t xml:space="preserve"> </w:t>
      </w:r>
      <w:r w:rsidRPr="00D92FB3">
        <w:rPr>
          <w:sz w:val="24"/>
          <w:szCs w:val="24"/>
        </w:rPr>
        <w:t>for further guidance on AML requirements.</w:t>
      </w:r>
    </w:p>
    <w:p w14:paraId="33C9BF1A" w14:textId="77777777" w:rsidR="00E71752" w:rsidRPr="00E71752" w:rsidRDefault="00E71752" w:rsidP="00E71752">
      <w:pPr>
        <w:pStyle w:val="ListParagraph"/>
        <w:rPr>
          <w:sz w:val="24"/>
          <w:szCs w:val="24"/>
        </w:rPr>
      </w:pPr>
    </w:p>
    <w:p w14:paraId="34392130" w14:textId="77777777" w:rsidR="00890483" w:rsidRPr="00890483" w:rsidRDefault="00890483" w:rsidP="00890483">
      <w:pPr>
        <w:autoSpaceDE w:val="0"/>
        <w:autoSpaceDN w:val="0"/>
        <w:adjustRightInd w:val="0"/>
        <w:spacing w:after="0" w:line="240" w:lineRule="auto"/>
        <w:ind w:left="-5"/>
        <w:rPr>
          <w:rFonts w:cstheme="minorHAnsi"/>
          <w:sz w:val="24"/>
          <w:szCs w:val="24"/>
        </w:rPr>
      </w:pPr>
      <w:r w:rsidRPr="00890483">
        <w:rPr>
          <w:rFonts w:cstheme="minorHAnsi"/>
          <w:sz w:val="24"/>
          <w:szCs w:val="24"/>
        </w:rPr>
        <w:t>This template is for general guidance only and must be tailored to suit the needs of your practice. It is not intended to supply legal, regulatory, or professional advice. Compliance with the MLR in force is the legal duty of the licensed member and supervision by AAT does not transfer any part of those responsibilities to AAT.</w:t>
      </w:r>
    </w:p>
    <w:p w14:paraId="0EBAED28" w14:textId="77777777" w:rsidR="00890483" w:rsidRPr="00890483" w:rsidRDefault="00890483" w:rsidP="00890483">
      <w:pPr>
        <w:autoSpaceDE w:val="0"/>
        <w:autoSpaceDN w:val="0"/>
        <w:adjustRightInd w:val="0"/>
        <w:spacing w:after="0" w:line="240" w:lineRule="auto"/>
        <w:ind w:left="-5"/>
        <w:rPr>
          <w:rFonts w:cstheme="minorHAnsi"/>
          <w:color w:val="000000"/>
          <w:sz w:val="24"/>
          <w:szCs w:val="24"/>
        </w:rPr>
      </w:pPr>
    </w:p>
    <w:p w14:paraId="3428CC48" w14:textId="429FDACF" w:rsidR="00890483" w:rsidRPr="00890483" w:rsidRDefault="00890483" w:rsidP="00890483">
      <w:pPr>
        <w:autoSpaceDE w:val="0"/>
        <w:autoSpaceDN w:val="0"/>
        <w:adjustRightInd w:val="0"/>
        <w:spacing w:after="0" w:line="240" w:lineRule="auto"/>
        <w:rPr>
          <w:rFonts w:cstheme="minorHAnsi"/>
          <w:color w:val="000000"/>
          <w:sz w:val="24"/>
          <w:szCs w:val="24"/>
        </w:rPr>
      </w:pPr>
      <w:r w:rsidRPr="00890483">
        <w:rPr>
          <w:rFonts w:cstheme="minorHAnsi"/>
          <w:color w:val="000000"/>
          <w:sz w:val="24"/>
          <w:szCs w:val="24"/>
        </w:rPr>
        <w:t xml:space="preserve">Further AML guidance and support are available on our </w:t>
      </w:r>
      <w:hyperlink r:id="rId16" w:history="1">
        <w:r w:rsidRPr="00890483">
          <w:rPr>
            <w:rStyle w:val="Hyperlink"/>
            <w:rFonts w:cstheme="minorHAnsi"/>
            <w:sz w:val="24"/>
            <w:szCs w:val="24"/>
          </w:rPr>
          <w:t>AML web</w:t>
        </w:r>
        <w:r w:rsidRPr="00890483">
          <w:rPr>
            <w:rStyle w:val="Hyperlink"/>
            <w:rFonts w:cstheme="minorHAnsi"/>
            <w:sz w:val="24"/>
            <w:szCs w:val="24"/>
          </w:rPr>
          <w:t>p</w:t>
        </w:r>
        <w:r w:rsidRPr="00890483">
          <w:rPr>
            <w:rStyle w:val="Hyperlink"/>
            <w:rFonts w:cstheme="minorHAnsi"/>
            <w:sz w:val="24"/>
            <w:szCs w:val="24"/>
          </w:rPr>
          <w:t>age</w:t>
        </w:r>
      </w:hyperlink>
      <w:r w:rsidRPr="00890483">
        <w:rPr>
          <w:rFonts w:cstheme="minorHAnsi"/>
          <w:color w:val="000000"/>
          <w:sz w:val="24"/>
          <w:szCs w:val="24"/>
        </w:rPr>
        <w:t xml:space="preserve"> and within </w:t>
      </w:r>
      <w:hyperlink r:id="rId17" w:history="1">
        <w:r w:rsidRPr="00890483">
          <w:rPr>
            <w:rStyle w:val="Hyperlink"/>
            <w:rFonts w:cstheme="minorHAnsi"/>
            <w:sz w:val="24"/>
            <w:szCs w:val="24"/>
          </w:rPr>
          <w:t>AMLGAS</w:t>
        </w:r>
      </w:hyperlink>
      <w:r w:rsidRPr="00890483">
        <w:rPr>
          <w:rFonts w:cstheme="minorHAnsi"/>
          <w:color w:val="000000"/>
          <w:sz w:val="24"/>
          <w:szCs w:val="24"/>
        </w:rPr>
        <w:t xml:space="preserve">. Members are also encouraged to keep up to date with AML-related articles on </w:t>
      </w:r>
      <w:hyperlink r:id="rId18" w:history="1">
        <w:r w:rsidRPr="00890483">
          <w:rPr>
            <w:rStyle w:val="Hyperlink"/>
            <w:rFonts w:cstheme="minorHAnsi"/>
            <w:sz w:val="24"/>
            <w:szCs w:val="24"/>
          </w:rPr>
          <w:t>AAT Comment</w:t>
        </w:r>
      </w:hyperlink>
      <w:r w:rsidRPr="00890483">
        <w:rPr>
          <w:rFonts w:cstheme="minorHAnsi"/>
          <w:color w:val="000000"/>
          <w:sz w:val="24"/>
          <w:szCs w:val="24"/>
        </w:rPr>
        <w:t xml:space="preserve"> and </w:t>
      </w:r>
      <w:hyperlink r:id="rId19" w:history="1">
        <w:r w:rsidRPr="00890483">
          <w:rPr>
            <w:rStyle w:val="Hyperlink"/>
            <w:rFonts w:cstheme="minorHAnsi"/>
            <w:sz w:val="24"/>
            <w:szCs w:val="24"/>
          </w:rPr>
          <w:t>AAT Knowledge Hub</w:t>
        </w:r>
      </w:hyperlink>
      <w:r w:rsidRPr="00890483">
        <w:rPr>
          <w:rFonts w:cstheme="minorHAnsi"/>
          <w:color w:val="000000"/>
          <w:sz w:val="24"/>
          <w:szCs w:val="24"/>
        </w:rPr>
        <w:t xml:space="preserve">, and to access AML CPD Bitesize and webinars through </w:t>
      </w:r>
      <w:hyperlink r:id="rId20" w:history="1">
        <w:r w:rsidRPr="00890483">
          <w:rPr>
            <w:rStyle w:val="Hyperlink"/>
            <w:rFonts w:cstheme="minorHAnsi"/>
            <w:sz w:val="24"/>
            <w:szCs w:val="24"/>
          </w:rPr>
          <w:t>AAT’s Lifelong Learning portal</w:t>
        </w:r>
      </w:hyperlink>
      <w:r w:rsidRPr="00890483">
        <w:rPr>
          <w:rFonts w:cstheme="minorHAnsi"/>
          <w:color w:val="000000"/>
          <w:sz w:val="24"/>
          <w:szCs w:val="24"/>
        </w:rPr>
        <w:t xml:space="preserve">, under ‘Featured CPD’ and ‘Webinar CPD’. For further AML/CTF support, members can contact us by phone on +44 (0)20 7367 1347 or by email at </w:t>
      </w:r>
      <w:hyperlink r:id="rId21" w:history="1">
        <w:r w:rsidRPr="00890483">
          <w:rPr>
            <w:rStyle w:val="Hyperlink"/>
            <w:rFonts w:cstheme="minorHAnsi"/>
            <w:sz w:val="24"/>
            <w:szCs w:val="24"/>
          </w:rPr>
          <w:t>aml@aat.org.uk</w:t>
        </w:r>
      </w:hyperlink>
    </w:p>
    <w:p w14:paraId="2057BDA6" w14:textId="77777777" w:rsidR="00D615F4" w:rsidRPr="00D92FB3" w:rsidRDefault="00D615F4" w:rsidP="007A147C">
      <w:pPr>
        <w:pStyle w:val="Heading60"/>
        <w:rPr>
          <w:szCs w:val="24"/>
        </w:rPr>
      </w:pPr>
    </w:p>
    <w:p w14:paraId="66AB110F" w14:textId="77777777" w:rsidR="009E648C" w:rsidRPr="00D92FB3" w:rsidRDefault="009E648C" w:rsidP="009E648C">
      <w:pPr>
        <w:pStyle w:val="BodyText0"/>
        <w:rPr>
          <w:sz w:val="24"/>
          <w:szCs w:val="24"/>
        </w:rPr>
      </w:pPr>
    </w:p>
    <w:p w14:paraId="50E6666F" w14:textId="77777777" w:rsidR="00D615F4" w:rsidRPr="00D92FB3" w:rsidRDefault="00D615F4" w:rsidP="00D615F4">
      <w:pPr>
        <w:pStyle w:val="BodyText0"/>
        <w:rPr>
          <w:sz w:val="24"/>
          <w:szCs w:val="24"/>
        </w:rPr>
      </w:pPr>
    </w:p>
    <w:p w14:paraId="3225017D" w14:textId="0434D456" w:rsidR="007A147C" w:rsidRPr="00D92FB3" w:rsidRDefault="00D615F4" w:rsidP="007A147C">
      <w:pPr>
        <w:pStyle w:val="Heading60"/>
        <w:rPr>
          <w:szCs w:val="24"/>
        </w:rPr>
      </w:pPr>
      <w:r w:rsidRPr="00D92FB3">
        <w:rPr>
          <w:szCs w:val="24"/>
        </w:rPr>
        <w:t>P</w:t>
      </w:r>
      <w:r w:rsidR="007A147C" w:rsidRPr="00D92FB3">
        <w:rPr>
          <w:szCs w:val="24"/>
        </w:rPr>
        <w:t>lease remove this cover page and apply your own branding to the document before use.</w:t>
      </w:r>
    </w:p>
    <w:p w14:paraId="481D331F" w14:textId="77777777" w:rsidR="00654544" w:rsidRDefault="00654544" w:rsidP="0005001C">
      <w:pPr>
        <w:spacing w:after="0"/>
        <w:rPr>
          <w:sz w:val="24"/>
          <w:szCs w:val="24"/>
        </w:rPr>
      </w:pPr>
    </w:p>
    <w:p w14:paraId="5CD54F79" w14:textId="77777777" w:rsidR="00792B43" w:rsidRDefault="00792B43" w:rsidP="0005001C">
      <w:pPr>
        <w:spacing w:after="0"/>
        <w:rPr>
          <w:sz w:val="24"/>
          <w:szCs w:val="24"/>
        </w:rPr>
      </w:pPr>
    </w:p>
    <w:p w14:paraId="61FD716E" w14:textId="77777777" w:rsidR="00792B43" w:rsidRPr="00D92FB3" w:rsidRDefault="00792B43" w:rsidP="0005001C">
      <w:pPr>
        <w:spacing w:after="0"/>
        <w:rPr>
          <w:sz w:val="24"/>
          <w:szCs w:val="24"/>
        </w:rPr>
      </w:pPr>
    </w:p>
    <w:p w14:paraId="7590186E" w14:textId="77777777" w:rsidR="007A147C" w:rsidRPr="00D92FB3" w:rsidRDefault="007A147C" w:rsidP="0005001C">
      <w:pPr>
        <w:spacing w:after="0"/>
        <w:rPr>
          <w:sz w:val="24"/>
          <w:szCs w:val="24"/>
        </w:rPr>
      </w:pPr>
    </w:p>
    <w:tbl>
      <w:tblPr>
        <w:tblStyle w:val="TableGrid"/>
        <w:tblW w:w="10489" w:type="dxa"/>
        <w:tblBorders>
          <w:top w:val="none" w:sz="0" w:space="0" w:color="auto"/>
          <w:left w:val="none" w:sz="0" w:space="0" w:color="auto"/>
          <w:bottom w:val="none" w:sz="0" w:space="0" w:color="auto"/>
          <w:right w:val="none" w:sz="0" w:space="0" w:color="auto"/>
        </w:tblBorders>
        <w:tblLayout w:type="fixed"/>
        <w:tblCellMar>
          <w:left w:w="0" w:type="dxa"/>
        </w:tblCellMar>
        <w:tblLook w:val="04A0" w:firstRow="1" w:lastRow="0" w:firstColumn="1" w:lastColumn="0" w:noHBand="0" w:noVBand="1"/>
      </w:tblPr>
      <w:tblGrid>
        <w:gridCol w:w="2835"/>
        <w:gridCol w:w="7654"/>
      </w:tblGrid>
      <w:tr w:rsidR="008D7B3F" w:rsidRPr="00D92FB3" w14:paraId="08CE1E54" w14:textId="77777777" w:rsidTr="000B5761">
        <w:trPr>
          <w:trHeight w:val="346"/>
        </w:trPr>
        <w:tc>
          <w:tcPr>
            <w:tcW w:w="2835" w:type="dxa"/>
            <w:tcBorders>
              <w:top w:val="nil"/>
              <w:bottom w:val="single" w:sz="18" w:space="0" w:color="00AB4E" w:themeColor="accent1"/>
              <w:right w:val="nil"/>
            </w:tcBorders>
          </w:tcPr>
          <w:p w14:paraId="550EF8C0" w14:textId="77777777" w:rsidR="008D7B3F" w:rsidRPr="00D92FB3" w:rsidRDefault="008D7B3F" w:rsidP="000B5761">
            <w:pPr>
              <w:pStyle w:val="AATbodytextbold"/>
              <w:rPr>
                <w:szCs w:val="24"/>
              </w:rPr>
            </w:pPr>
            <w:r w:rsidRPr="00D92FB3">
              <w:rPr>
                <w:szCs w:val="24"/>
              </w:rPr>
              <w:lastRenderedPageBreak/>
              <w:t>Document properties</w:t>
            </w:r>
          </w:p>
        </w:tc>
        <w:tc>
          <w:tcPr>
            <w:tcW w:w="7654" w:type="dxa"/>
            <w:tcBorders>
              <w:top w:val="nil"/>
              <w:left w:val="nil"/>
              <w:bottom w:val="single" w:sz="18" w:space="0" w:color="00AB4E" w:themeColor="accent1"/>
              <w:right w:val="nil"/>
            </w:tcBorders>
          </w:tcPr>
          <w:p w14:paraId="3A69D2F0" w14:textId="77777777" w:rsidR="008D7B3F" w:rsidRPr="00D92FB3" w:rsidRDefault="008D7B3F" w:rsidP="000B5761">
            <w:pPr>
              <w:pStyle w:val="AATbodytextbold"/>
              <w:rPr>
                <w:szCs w:val="24"/>
              </w:rPr>
            </w:pPr>
          </w:p>
        </w:tc>
      </w:tr>
      <w:tr w:rsidR="008D7B3F" w:rsidRPr="00D92FB3" w14:paraId="333403A9" w14:textId="77777777" w:rsidTr="000B5761">
        <w:trPr>
          <w:trHeight w:val="346"/>
        </w:trPr>
        <w:tc>
          <w:tcPr>
            <w:tcW w:w="2835" w:type="dxa"/>
            <w:tcBorders>
              <w:top w:val="single" w:sz="18" w:space="0" w:color="00AB4E" w:themeColor="accent1"/>
              <w:bottom w:val="single" w:sz="4" w:space="0" w:color="auto"/>
              <w:right w:val="nil"/>
            </w:tcBorders>
          </w:tcPr>
          <w:p w14:paraId="666E2786" w14:textId="77777777" w:rsidR="008D7B3F" w:rsidRPr="00D92FB3" w:rsidRDefault="008D7B3F" w:rsidP="000B5761">
            <w:pPr>
              <w:pStyle w:val="AATbodytext"/>
              <w:rPr>
                <w:szCs w:val="24"/>
              </w:rPr>
            </w:pPr>
            <w:r w:rsidRPr="00D92FB3">
              <w:rPr>
                <w:szCs w:val="24"/>
              </w:rPr>
              <w:t>Version</w:t>
            </w:r>
          </w:p>
        </w:tc>
        <w:tc>
          <w:tcPr>
            <w:tcW w:w="7654" w:type="dxa"/>
            <w:tcBorders>
              <w:top w:val="single" w:sz="18" w:space="0" w:color="00AB4E" w:themeColor="accent1"/>
              <w:left w:val="nil"/>
              <w:bottom w:val="single" w:sz="4" w:space="0" w:color="auto"/>
              <w:right w:val="nil"/>
            </w:tcBorders>
            <w:vAlign w:val="center"/>
          </w:tcPr>
          <w:p w14:paraId="2AEF2390" w14:textId="6D14C3C2" w:rsidR="008D7B3F" w:rsidRPr="00D92FB3" w:rsidRDefault="004A2669" w:rsidP="000B5761">
            <w:pPr>
              <w:pStyle w:val="AATbodytext"/>
              <w:rPr>
                <w:szCs w:val="24"/>
              </w:rPr>
            </w:pPr>
            <w:r w:rsidRPr="00D92FB3">
              <w:rPr>
                <w:szCs w:val="24"/>
              </w:rPr>
              <w:t>[please complete]</w:t>
            </w:r>
          </w:p>
        </w:tc>
      </w:tr>
      <w:tr w:rsidR="008D7B3F" w:rsidRPr="00D92FB3" w14:paraId="441D62E0" w14:textId="77777777" w:rsidTr="000B5761">
        <w:trPr>
          <w:trHeight w:val="346"/>
        </w:trPr>
        <w:tc>
          <w:tcPr>
            <w:tcW w:w="2835" w:type="dxa"/>
            <w:tcBorders>
              <w:top w:val="single" w:sz="4" w:space="0" w:color="auto"/>
              <w:bottom w:val="single" w:sz="4" w:space="0" w:color="auto"/>
              <w:right w:val="nil"/>
            </w:tcBorders>
          </w:tcPr>
          <w:p w14:paraId="6D7D34A5" w14:textId="77777777" w:rsidR="008D7B3F" w:rsidRPr="00D92FB3" w:rsidRDefault="008D7B3F" w:rsidP="000B5761">
            <w:pPr>
              <w:pStyle w:val="AATbodytext"/>
              <w:rPr>
                <w:szCs w:val="24"/>
              </w:rPr>
            </w:pPr>
            <w:r w:rsidRPr="00D92FB3">
              <w:rPr>
                <w:szCs w:val="24"/>
              </w:rPr>
              <w:t>Date of issue</w:t>
            </w:r>
          </w:p>
        </w:tc>
        <w:tc>
          <w:tcPr>
            <w:tcW w:w="7654" w:type="dxa"/>
            <w:tcBorders>
              <w:top w:val="single" w:sz="4" w:space="0" w:color="auto"/>
              <w:left w:val="nil"/>
              <w:bottom w:val="single" w:sz="4" w:space="0" w:color="auto"/>
              <w:right w:val="nil"/>
            </w:tcBorders>
            <w:vAlign w:val="center"/>
          </w:tcPr>
          <w:p w14:paraId="77599E5E" w14:textId="6C6BAB1A" w:rsidR="008D7B3F" w:rsidRPr="00D92FB3" w:rsidRDefault="004A2669" w:rsidP="000B5761">
            <w:pPr>
              <w:pStyle w:val="AATbodytext"/>
              <w:rPr>
                <w:szCs w:val="24"/>
              </w:rPr>
            </w:pPr>
            <w:r w:rsidRPr="00D92FB3">
              <w:rPr>
                <w:szCs w:val="24"/>
              </w:rPr>
              <w:t>[please complete]</w:t>
            </w:r>
          </w:p>
        </w:tc>
      </w:tr>
    </w:tbl>
    <w:p w14:paraId="3667066A" w14:textId="77777777" w:rsidR="008D7B3F" w:rsidRPr="00D92FB3" w:rsidRDefault="008D7B3F" w:rsidP="008D7B3F">
      <w:pPr>
        <w:pStyle w:val="AATbodytext"/>
        <w:rPr>
          <w:szCs w:val="24"/>
        </w:rPr>
      </w:pPr>
    </w:p>
    <w:tbl>
      <w:tblPr>
        <w:tblStyle w:val="TableGrid"/>
        <w:tblW w:w="10489" w:type="dxa"/>
        <w:tblBorders>
          <w:top w:val="none" w:sz="0" w:space="0" w:color="auto"/>
          <w:left w:val="none" w:sz="0" w:space="0" w:color="auto"/>
          <w:bottom w:val="none" w:sz="0" w:space="0" w:color="auto"/>
          <w:right w:val="none" w:sz="0" w:space="0" w:color="auto"/>
        </w:tblBorders>
        <w:tblLayout w:type="fixed"/>
        <w:tblCellMar>
          <w:left w:w="0" w:type="dxa"/>
        </w:tblCellMar>
        <w:tblLook w:val="04A0" w:firstRow="1" w:lastRow="0" w:firstColumn="1" w:lastColumn="0" w:noHBand="0" w:noVBand="1"/>
      </w:tblPr>
      <w:tblGrid>
        <w:gridCol w:w="1701"/>
        <w:gridCol w:w="1701"/>
        <w:gridCol w:w="4306"/>
        <w:gridCol w:w="1080"/>
        <w:gridCol w:w="1701"/>
      </w:tblGrid>
      <w:tr w:rsidR="008D7B3F" w:rsidRPr="00D92FB3" w14:paraId="7700DE4E" w14:textId="77777777" w:rsidTr="000B5761">
        <w:trPr>
          <w:gridAfter w:val="2"/>
          <w:wAfter w:w="2781" w:type="dxa"/>
          <w:trHeight w:val="346"/>
        </w:trPr>
        <w:tc>
          <w:tcPr>
            <w:tcW w:w="7708" w:type="dxa"/>
            <w:gridSpan w:val="3"/>
            <w:tcBorders>
              <w:top w:val="nil"/>
              <w:bottom w:val="single" w:sz="18" w:space="0" w:color="00AB4E" w:themeColor="accent1"/>
              <w:right w:val="nil"/>
            </w:tcBorders>
          </w:tcPr>
          <w:p w14:paraId="296DDE96" w14:textId="77777777" w:rsidR="008D7B3F" w:rsidRPr="00D92FB3" w:rsidRDefault="008D7B3F" w:rsidP="000B5761">
            <w:pPr>
              <w:pStyle w:val="AATbodytextbold"/>
              <w:rPr>
                <w:szCs w:val="24"/>
              </w:rPr>
            </w:pPr>
            <w:r w:rsidRPr="00D92FB3">
              <w:rPr>
                <w:szCs w:val="24"/>
              </w:rPr>
              <w:t>Change control</w:t>
            </w:r>
          </w:p>
        </w:tc>
      </w:tr>
      <w:tr w:rsidR="008D7B3F" w:rsidRPr="00D92FB3" w14:paraId="24C0CCBB" w14:textId="77777777" w:rsidTr="000B5761">
        <w:trPr>
          <w:trHeight w:val="346"/>
        </w:trPr>
        <w:tc>
          <w:tcPr>
            <w:tcW w:w="1701" w:type="dxa"/>
            <w:tcBorders>
              <w:top w:val="single" w:sz="18" w:space="0" w:color="00AB4E" w:themeColor="accent1"/>
              <w:bottom w:val="single" w:sz="4" w:space="0" w:color="auto"/>
              <w:right w:val="nil"/>
            </w:tcBorders>
            <w:vAlign w:val="center"/>
          </w:tcPr>
          <w:p w14:paraId="775D50EA" w14:textId="77777777" w:rsidR="008D7B3F" w:rsidRPr="00D92FB3" w:rsidRDefault="008D7B3F" w:rsidP="000B5761">
            <w:pPr>
              <w:pStyle w:val="AATbodytextbold"/>
              <w:rPr>
                <w:szCs w:val="24"/>
              </w:rPr>
            </w:pPr>
            <w:r w:rsidRPr="00D92FB3">
              <w:rPr>
                <w:szCs w:val="24"/>
              </w:rPr>
              <w:t>Version no.</w:t>
            </w:r>
          </w:p>
        </w:tc>
        <w:tc>
          <w:tcPr>
            <w:tcW w:w="1701" w:type="dxa"/>
            <w:tcBorders>
              <w:top w:val="single" w:sz="18" w:space="0" w:color="00AB4E" w:themeColor="accent1"/>
              <w:left w:val="nil"/>
              <w:bottom w:val="single" w:sz="4" w:space="0" w:color="auto"/>
              <w:right w:val="nil"/>
            </w:tcBorders>
            <w:vAlign w:val="center"/>
          </w:tcPr>
          <w:p w14:paraId="51F62781" w14:textId="77777777" w:rsidR="008D7B3F" w:rsidRPr="00D92FB3" w:rsidRDefault="008D7B3F" w:rsidP="000B5761">
            <w:pPr>
              <w:pStyle w:val="AATbodytextbold"/>
              <w:rPr>
                <w:szCs w:val="24"/>
              </w:rPr>
            </w:pPr>
            <w:r w:rsidRPr="00D92FB3">
              <w:rPr>
                <w:szCs w:val="24"/>
              </w:rPr>
              <w:t>Page</w:t>
            </w:r>
          </w:p>
        </w:tc>
        <w:tc>
          <w:tcPr>
            <w:tcW w:w="5386" w:type="dxa"/>
            <w:gridSpan w:val="2"/>
            <w:tcBorders>
              <w:top w:val="single" w:sz="18" w:space="0" w:color="00AB4E" w:themeColor="accent1"/>
              <w:left w:val="nil"/>
              <w:bottom w:val="single" w:sz="4" w:space="0" w:color="auto"/>
              <w:right w:val="nil"/>
            </w:tcBorders>
            <w:vAlign w:val="center"/>
          </w:tcPr>
          <w:p w14:paraId="6B565B80" w14:textId="77777777" w:rsidR="008D7B3F" w:rsidRPr="00D92FB3" w:rsidRDefault="008D7B3F" w:rsidP="000B5761">
            <w:pPr>
              <w:pStyle w:val="AATbodytextbold"/>
              <w:rPr>
                <w:szCs w:val="24"/>
              </w:rPr>
            </w:pPr>
            <w:r w:rsidRPr="00D92FB3">
              <w:rPr>
                <w:szCs w:val="24"/>
              </w:rPr>
              <w:t>Changes made</w:t>
            </w:r>
          </w:p>
        </w:tc>
        <w:tc>
          <w:tcPr>
            <w:tcW w:w="1701" w:type="dxa"/>
            <w:tcBorders>
              <w:top w:val="single" w:sz="18" w:space="0" w:color="00AB4E" w:themeColor="accent1"/>
              <w:left w:val="nil"/>
              <w:bottom w:val="single" w:sz="4" w:space="0" w:color="auto"/>
              <w:right w:val="nil"/>
            </w:tcBorders>
            <w:vAlign w:val="center"/>
          </w:tcPr>
          <w:p w14:paraId="6B011CF5" w14:textId="77777777" w:rsidR="008D7B3F" w:rsidRPr="00D92FB3" w:rsidRDefault="008D7B3F" w:rsidP="000B5761">
            <w:pPr>
              <w:pStyle w:val="AATbodytextbold"/>
              <w:rPr>
                <w:szCs w:val="24"/>
              </w:rPr>
            </w:pPr>
            <w:r w:rsidRPr="00D92FB3">
              <w:rPr>
                <w:szCs w:val="24"/>
              </w:rPr>
              <w:t>Date</w:t>
            </w:r>
          </w:p>
        </w:tc>
      </w:tr>
      <w:tr w:rsidR="008D7B3F" w:rsidRPr="00D92FB3" w14:paraId="00A8095E" w14:textId="77777777" w:rsidTr="000B5761">
        <w:trPr>
          <w:trHeight w:val="346"/>
        </w:trPr>
        <w:tc>
          <w:tcPr>
            <w:tcW w:w="1701" w:type="dxa"/>
            <w:tcBorders>
              <w:top w:val="single" w:sz="4" w:space="0" w:color="auto"/>
              <w:bottom w:val="single" w:sz="4" w:space="0" w:color="auto"/>
              <w:right w:val="nil"/>
            </w:tcBorders>
            <w:vAlign w:val="center"/>
          </w:tcPr>
          <w:p w14:paraId="3C28C6E2" w14:textId="77777777" w:rsidR="008D7B3F" w:rsidRPr="00D92FB3" w:rsidRDefault="008D7B3F" w:rsidP="000B5761">
            <w:pPr>
              <w:pStyle w:val="AATbodytext"/>
              <w:rPr>
                <w:szCs w:val="24"/>
              </w:rPr>
            </w:pPr>
          </w:p>
        </w:tc>
        <w:tc>
          <w:tcPr>
            <w:tcW w:w="1701" w:type="dxa"/>
            <w:tcBorders>
              <w:top w:val="single" w:sz="4" w:space="0" w:color="auto"/>
              <w:left w:val="nil"/>
              <w:bottom w:val="single" w:sz="4" w:space="0" w:color="auto"/>
              <w:right w:val="nil"/>
            </w:tcBorders>
            <w:vAlign w:val="center"/>
          </w:tcPr>
          <w:p w14:paraId="0362972F" w14:textId="77777777" w:rsidR="008D7B3F" w:rsidRPr="00D92FB3" w:rsidRDefault="008D7B3F" w:rsidP="000B5761">
            <w:pPr>
              <w:pStyle w:val="AATbodytext"/>
              <w:rPr>
                <w:szCs w:val="24"/>
              </w:rPr>
            </w:pPr>
          </w:p>
        </w:tc>
        <w:tc>
          <w:tcPr>
            <w:tcW w:w="5386" w:type="dxa"/>
            <w:gridSpan w:val="2"/>
            <w:tcBorders>
              <w:top w:val="single" w:sz="4" w:space="0" w:color="auto"/>
              <w:left w:val="nil"/>
              <w:bottom w:val="single" w:sz="4" w:space="0" w:color="auto"/>
              <w:right w:val="nil"/>
            </w:tcBorders>
            <w:vAlign w:val="center"/>
          </w:tcPr>
          <w:p w14:paraId="784E99B2" w14:textId="77777777" w:rsidR="008D7B3F" w:rsidRPr="00D92FB3" w:rsidRDefault="008D7B3F" w:rsidP="000B5761">
            <w:pPr>
              <w:pStyle w:val="AATbodytext"/>
              <w:rPr>
                <w:szCs w:val="24"/>
              </w:rPr>
            </w:pPr>
          </w:p>
        </w:tc>
        <w:tc>
          <w:tcPr>
            <w:tcW w:w="1701" w:type="dxa"/>
            <w:tcBorders>
              <w:top w:val="single" w:sz="4" w:space="0" w:color="auto"/>
              <w:left w:val="nil"/>
              <w:bottom w:val="single" w:sz="4" w:space="0" w:color="auto"/>
              <w:right w:val="nil"/>
            </w:tcBorders>
            <w:vAlign w:val="center"/>
          </w:tcPr>
          <w:p w14:paraId="7A6B47A2" w14:textId="77777777" w:rsidR="008D7B3F" w:rsidRPr="00D92FB3" w:rsidRDefault="008D7B3F" w:rsidP="000B5761">
            <w:pPr>
              <w:pStyle w:val="AATbodytext"/>
              <w:rPr>
                <w:szCs w:val="24"/>
              </w:rPr>
            </w:pPr>
          </w:p>
        </w:tc>
      </w:tr>
      <w:tr w:rsidR="008D7B3F" w:rsidRPr="00D92FB3" w14:paraId="5A1AC375" w14:textId="77777777" w:rsidTr="000B5761">
        <w:trPr>
          <w:trHeight w:val="346"/>
        </w:trPr>
        <w:tc>
          <w:tcPr>
            <w:tcW w:w="1701" w:type="dxa"/>
            <w:tcBorders>
              <w:top w:val="single" w:sz="4" w:space="0" w:color="auto"/>
              <w:bottom w:val="single" w:sz="4" w:space="0" w:color="auto"/>
              <w:right w:val="nil"/>
            </w:tcBorders>
            <w:vAlign w:val="center"/>
          </w:tcPr>
          <w:p w14:paraId="497C03D6" w14:textId="77777777" w:rsidR="008D7B3F" w:rsidRPr="00D92FB3" w:rsidRDefault="008D7B3F" w:rsidP="000B5761">
            <w:pPr>
              <w:pStyle w:val="AATbodytext"/>
              <w:rPr>
                <w:szCs w:val="24"/>
              </w:rPr>
            </w:pPr>
          </w:p>
        </w:tc>
        <w:tc>
          <w:tcPr>
            <w:tcW w:w="1701" w:type="dxa"/>
            <w:tcBorders>
              <w:top w:val="single" w:sz="4" w:space="0" w:color="auto"/>
              <w:left w:val="nil"/>
              <w:bottom w:val="single" w:sz="4" w:space="0" w:color="auto"/>
              <w:right w:val="nil"/>
            </w:tcBorders>
            <w:vAlign w:val="center"/>
          </w:tcPr>
          <w:p w14:paraId="35ABF46C" w14:textId="77777777" w:rsidR="008D7B3F" w:rsidRPr="00D92FB3" w:rsidRDefault="008D7B3F" w:rsidP="000B5761">
            <w:pPr>
              <w:pStyle w:val="AATbodytext"/>
              <w:rPr>
                <w:szCs w:val="24"/>
              </w:rPr>
            </w:pPr>
          </w:p>
        </w:tc>
        <w:tc>
          <w:tcPr>
            <w:tcW w:w="5386" w:type="dxa"/>
            <w:gridSpan w:val="2"/>
            <w:tcBorders>
              <w:top w:val="single" w:sz="4" w:space="0" w:color="auto"/>
              <w:left w:val="nil"/>
              <w:bottom w:val="single" w:sz="4" w:space="0" w:color="auto"/>
              <w:right w:val="nil"/>
            </w:tcBorders>
            <w:vAlign w:val="center"/>
          </w:tcPr>
          <w:p w14:paraId="20CCA3B6" w14:textId="77777777" w:rsidR="008D7B3F" w:rsidRPr="00D92FB3" w:rsidRDefault="008D7B3F" w:rsidP="000B5761">
            <w:pPr>
              <w:pStyle w:val="AATbodytext"/>
              <w:rPr>
                <w:szCs w:val="24"/>
              </w:rPr>
            </w:pPr>
          </w:p>
        </w:tc>
        <w:tc>
          <w:tcPr>
            <w:tcW w:w="1701" w:type="dxa"/>
            <w:tcBorders>
              <w:top w:val="single" w:sz="4" w:space="0" w:color="auto"/>
              <w:left w:val="nil"/>
              <w:bottom w:val="single" w:sz="4" w:space="0" w:color="auto"/>
              <w:right w:val="nil"/>
            </w:tcBorders>
            <w:vAlign w:val="center"/>
          </w:tcPr>
          <w:p w14:paraId="65B133BD" w14:textId="77777777" w:rsidR="008D7B3F" w:rsidRPr="00D92FB3" w:rsidRDefault="008D7B3F" w:rsidP="000B5761">
            <w:pPr>
              <w:pStyle w:val="AATbodytext"/>
              <w:rPr>
                <w:szCs w:val="24"/>
              </w:rPr>
            </w:pPr>
          </w:p>
        </w:tc>
      </w:tr>
      <w:tr w:rsidR="008D7B3F" w:rsidRPr="00D92FB3" w14:paraId="21FEAD73" w14:textId="77777777" w:rsidTr="000B5761">
        <w:trPr>
          <w:trHeight w:val="346"/>
        </w:trPr>
        <w:tc>
          <w:tcPr>
            <w:tcW w:w="1701" w:type="dxa"/>
            <w:tcBorders>
              <w:top w:val="single" w:sz="4" w:space="0" w:color="auto"/>
              <w:bottom w:val="single" w:sz="4" w:space="0" w:color="auto"/>
              <w:right w:val="nil"/>
            </w:tcBorders>
            <w:vAlign w:val="center"/>
          </w:tcPr>
          <w:p w14:paraId="4FC94BA0" w14:textId="77777777" w:rsidR="008D7B3F" w:rsidRPr="00D92FB3" w:rsidRDefault="008D7B3F" w:rsidP="000B5761">
            <w:pPr>
              <w:pStyle w:val="AATbodytext"/>
              <w:rPr>
                <w:szCs w:val="24"/>
              </w:rPr>
            </w:pPr>
          </w:p>
        </w:tc>
        <w:tc>
          <w:tcPr>
            <w:tcW w:w="1701" w:type="dxa"/>
            <w:tcBorders>
              <w:top w:val="single" w:sz="4" w:space="0" w:color="auto"/>
              <w:left w:val="nil"/>
              <w:bottom w:val="single" w:sz="4" w:space="0" w:color="auto"/>
              <w:right w:val="nil"/>
            </w:tcBorders>
            <w:vAlign w:val="center"/>
          </w:tcPr>
          <w:p w14:paraId="78671715" w14:textId="77777777" w:rsidR="008D7B3F" w:rsidRPr="00D92FB3" w:rsidRDefault="008D7B3F" w:rsidP="000B5761">
            <w:pPr>
              <w:pStyle w:val="AATbodytext"/>
              <w:rPr>
                <w:szCs w:val="24"/>
              </w:rPr>
            </w:pPr>
          </w:p>
        </w:tc>
        <w:tc>
          <w:tcPr>
            <w:tcW w:w="5386" w:type="dxa"/>
            <w:gridSpan w:val="2"/>
            <w:tcBorders>
              <w:top w:val="single" w:sz="4" w:space="0" w:color="auto"/>
              <w:left w:val="nil"/>
              <w:bottom w:val="single" w:sz="4" w:space="0" w:color="auto"/>
              <w:right w:val="nil"/>
            </w:tcBorders>
            <w:vAlign w:val="center"/>
          </w:tcPr>
          <w:p w14:paraId="25ED784B" w14:textId="77777777" w:rsidR="008D7B3F" w:rsidRPr="00D92FB3" w:rsidRDefault="008D7B3F" w:rsidP="000B5761">
            <w:pPr>
              <w:pStyle w:val="AATbodytext"/>
              <w:rPr>
                <w:szCs w:val="24"/>
              </w:rPr>
            </w:pPr>
          </w:p>
        </w:tc>
        <w:tc>
          <w:tcPr>
            <w:tcW w:w="1701" w:type="dxa"/>
            <w:tcBorders>
              <w:top w:val="single" w:sz="4" w:space="0" w:color="auto"/>
              <w:left w:val="nil"/>
              <w:bottom w:val="single" w:sz="4" w:space="0" w:color="auto"/>
              <w:right w:val="nil"/>
            </w:tcBorders>
            <w:vAlign w:val="center"/>
          </w:tcPr>
          <w:p w14:paraId="222C8BDF" w14:textId="77777777" w:rsidR="008D7B3F" w:rsidRPr="00D92FB3" w:rsidRDefault="008D7B3F" w:rsidP="000B5761">
            <w:pPr>
              <w:pStyle w:val="AATbodytext"/>
              <w:rPr>
                <w:szCs w:val="24"/>
              </w:rPr>
            </w:pPr>
          </w:p>
        </w:tc>
      </w:tr>
      <w:tr w:rsidR="008D7B3F" w:rsidRPr="00D92FB3" w14:paraId="56C738CC" w14:textId="77777777" w:rsidTr="000B5761">
        <w:trPr>
          <w:trHeight w:val="346"/>
        </w:trPr>
        <w:tc>
          <w:tcPr>
            <w:tcW w:w="1701" w:type="dxa"/>
            <w:tcBorders>
              <w:top w:val="single" w:sz="4" w:space="0" w:color="auto"/>
              <w:bottom w:val="single" w:sz="4" w:space="0" w:color="auto"/>
              <w:right w:val="nil"/>
            </w:tcBorders>
            <w:vAlign w:val="center"/>
          </w:tcPr>
          <w:p w14:paraId="4250DA89" w14:textId="77777777" w:rsidR="008D7B3F" w:rsidRPr="00D92FB3" w:rsidRDefault="008D7B3F" w:rsidP="000B5761">
            <w:pPr>
              <w:pStyle w:val="AATbodytext"/>
              <w:rPr>
                <w:szCs w:val="24"/>
              </w:rPr>
            </w:pPr>
          </w:p>
        </w:tc>
        <w:tc>
          <w:tcPr>
            <w:tcW w:w="1701" w:type="dxa"/>
            <w:tcBorders>
              <w:top w:val="single" w:sz="4" w:space="0" w:color="auto"/>
              <w:left w:val="nil"/>
              <w:bottom w:val="single" w:sz="4" w:space="0" w:color="auto"/>
              <w:right w:val="nil"/>
            </w:tcBorders>
            <w:vAlign w:val="center"/>
          </w:tcPr>
          <w:p w14:paraId="32DC97BB" w14:textId="77777777" w:rsidR="008D7B3F" w:rsidRPr="00D92FB3" w:rsidRDefault="008D7B3F" w:rsidP="000B5761">
            <w:pPr>
              <w:pStyle w:val="AATbodytext"/>
              <w:rPr>
                <w:szCs w:val="24"/>
              </w:rPr>
            </w:pPr>
          </w:p>
        </w:tc>
        <w:tc>
          <w:tcPr>
            <w:tcW w:w="5386" w:type="dxa"/>
            <w:gridSpan w:val="2"/>
            <w:tcBorders>
              <w:top w:val="single" w:sz="4" w:space="0" w:color="auto"/>
              <w:left w:val="nil"/>
              <w:bottom w:val="single" w:sz="4" w:space="0" w:color="auto"/>
              <w:right w:val="nil"/>
            </w:tcBorders>
            <w:vAlign w:val="center"/>
          </w:tcPr>
          <w:p w14:paraId="53B5B23B" w14:textId="77777777" w:rsidR="008D7B3F" w:rsidRPr="00D92FB3" w:rsidRDefault="008D7B3F" w:rsidP="000B5761">
            <w:pPr>
              <w:pStyle w:val="AATbodytext"/>
              <w:rPr>
                <w:szCs w:val="24"/>
              </w:rPr>
            </w:pPr>
          </w:p>
        </w:tc>
        <w:tc>
          <w:tcPr>
            <w:tcW w:w="1701" w:type="dxa"/>
            <w:tcBorders>
              <w:top w:val="single" w:sz="4" w:space="0" w:color="auto"/>
              <w:left w:val="nil"/>
              <w:bottom w:val="single" w:sz="4" w:space="0" w:color="auto"/>
              <w:right w:val="nil"/>
            </w:tcBorders>
            <w:vAlign w:val="center"/>
          </w:tcPr>
          <w:p w14:paraId="7C835E57" w14:textId="77777777" w:rsidR="008D7B3F" w:rsidRPr="00D92FB3" w:rsidRDefault="008D7B3F" w:rsidP="000B5761">
            <w:pPr>
              <w:pStyle w:val="AATbodytext"/>
              <w:rPr>
                <w:szCs w:val="24"/>
              </w:rPr>
            </w:pPr>
          </w:p>
        </w:tc>
      </w:tr>
    </w:tbl>
    <w:p w14:paraId="05E95FFC" w14:textId="77777777" w:rsidR="00F55C72" w:rsidRPr="00D92FB3" w:rsidRDefault="00F55C72" w:rsidP="00224BDF">
      <w:pPr>
        <w:ind w:left="-5"/>
        <w:rPr>
          <w:b/>
          <w:bCs/>
          <w:sz w:val="24"/>
          <w:szCs w:val="24"/>
        </w:rPr>
      </w:pPr>
    </w:p>
    <w:p w14:paraId="47CAE81D" w14:textId="77777777" w:rsidR="00F55C72" w:rsidRPr="00D92FB3" w:rsidRDefault="00F55C72" w:rsidP="00224BDF">
      <w:pPr>
        <w:ind w:left="-5"/>
        <w:rPr>
          <w:b/>
          <w:bCs/>
          <w:sz w:val="24"/>
          <w:szCs w:val="24"/>
        </w:rPr>
      </w:pPr>
    </w:p>
    <w:p w14:paraId="1A4FADB8" w14:textId="77777777" w:rsidR="004A2669" w:rsidRPr="00D92FB3" w:rsidRDefault="004A2669" w:rsidP="00224BDF">
      <w:pPr>
        <w:ind w:left="-5"/>
        <w:rPr>
          <w:b/>
          <w:bCs/>
          <w:sz w:val="24"/>
          <w:szCs w:val="24"/>
        </w:rPr>
      </w:pPr>
    </w:p>
    <w:p w14:paraId="00C565B5" w14:textId="77777777" w:rsidR="004A2669" w:rsidRPr="00D92FB3" w:rsidRDefault="004A2669" w:rsidP="00224BDF">
      <w:pPr>
        <w:ind w:left="-5"/>
        <w:rPr>
          <w:b/>
          <w:bCs/>
          <w:sz w:val="24"/>
          <w:szCs w:val="24"/>
        </w:rPr>
      </w:pPr>
    </w:p>
    <w:p w14:paraId="13781C98" w14:textId="77777777" w:rsidR="004A2669" w:rsidRPr="00D92FB3" w:rsidRDefault="004A2669" w:rsidP="00224BDF">
      <w:pPr>
        <w:ind w:left="-5"/>
        <w:rPr>
          <w:b/>
          <w:bCs/>
          <w:sz w:val="24"/>
          <w:szCs w:val="24"/>
        </w:rPr>
      </w:pPr>
    </w:p>
    <w:p w14:paraId="145065B7" w14:textId="77777777" w:rsidR="004A2669" w:rsidRPr="00D92FB3" w:rsidRDefault="004A2669" w:rsidP="00224BDF">
      <w:pPr>
        <w:ind w:left="-5"/>
        <w:rPr>
          <w:b/>
          <w:bCs/>
          <w:sz w:val="24"/>
          <w:szCs w:val="24"/>
        </w:rPr>
      </w:pPr>
    </w:p>
    <w:p w14:paraId="17A5ED62" w14:textId="77777777" w:rsidR="004A2669" w:rsidRPr="00D92FB3" w:rsidRDefault="004A2669" w:rsidP="00224BDF">
      <w:pPr>
        <w:ind w:left="-5"/>
        <w:rPr>
          <w:b/>
          <w:bCs/>
          <w:sz w:val="24"/>
          <w:szCs w:val="24"/>
        </w:rPr>
      </w:pPr>
    </w:p>
    <w:p w14:paraId="69455950" w14:textId="77777777" w:rsidR="004A2669" w:rsidRPr="00D92FB3" w:rsidRDefault="004A2669" w:rsidP="00224BDF">
      <w:pPr>
        <w:ind w:left="-5"/>
        <w:rPr>
          <w:b/>
          <w:bCs/>
          <w:sz w:val="24"/>
          <w:szCs w:val="24"/>
        </w:rPr>
      </w:pPr>
    </w:p>
    <w:p w14:paraId="69C40DAA" w14:textId="77777777" w:rsidR="004A2669" w:rsidRPr="00D92FB3" w:rsidRDefault="004A2669" w:rsidP="00224BDF">
      <w:pPr>
        <w:ind w:left="-5"/>
        <w:rPr>
          <w:b/>
          <w:bCs/>
          <w:sz w:val="24"/>
          <w:szCs w:val="24"/>
        </w:rPr>
      </w:pPr>
    </w:p>
    <w:p w14:paraId="2A04D4E7" w14:textId="77777777" w:rsidR="004A2669" w:rsidRPr="00D92FB3" w:rsidRDefault="004A2669" w:rsidP="00224BDF">
      <w:pPr>
        <w:ind w:left="-5"/>
        <w:rPr>
          <w:b/>
          <w:bCs/>
          <w:sz w:val="24"/>
          <w:szCs w:val="24"/>
        </w:rPr>
      </w:pPr>
    </w:p>
    <w:p w14:paraId="3ECB70E5" w14:textId="77777777" w:rsidR="004A2669" w:rsidRPr="00D92FB3" w:rsidRDefault="004A2669" w:rsidP="00224BDF">
      <w:pPr>
        <w:ind w:left="-5"/>
        <w:rPr>
          <w:b/>
          <w:bCs/>
          <w:sz w:val="24"/>
          <w:szCs w:val="24"/>
        </w:rPr>
      </w:pPr>
    </w:p>
    <w:p w14:paraId="093D27C2" w14:textId="77777777" w:rsidR="004A2669" w:rsidRPr="00D92FB3" w:rsidRDefault="004A2669" w:rsidP="00224BDF">
      <w:pPr>
        <w:ind w:left="-5"/>
        <w:rPr>
          <w:b/>
          <w:bCs/>
          <w:sz w:val="24"/>
          <w:szCs w:val="24"/>
        </w:rPr>
      </w:pPr>
    </w:p>
    <w:p w14:paraId="2AF4E320" w14:textId="77777777" w:rsidR="004A2669" w:rsidRPr="00D92FB3" w:rsidRDefault="004A2669" w:rsidP="00224BDF">
      <w:pPr>
        <w:ind w:left="-5"/>
        <w:rPr>
          <w:b/>
          <w:bCs/>
          <w:sz w:val="24"/>
          <w:szCs w:val="24"/>
        </w:rPr>
      </w:pPr>
    </w:p>
    <w:p w14:paraId="719DD601" w14:textId="77777777" w:rsidR="004A2669" w:rsidRPr="00D92FB3" w:rsidRDefault="004A2669" w:rsidP="00224BDF">
      <w:pPr>
        <w:ind w:left="-5"/>
        <w:rPr>
          <w:b/>
          <w:bCs/>
          <w:sz w:val="24"/>
          <w:szCs w:val="24"/>
        </w:rPr>
      </w:pPr>
    </w:p>
    <w:p w14:paraId="45FA3D22" w14:textId="77777777" w:rsidR="004A2669" w:rsidRDefault="004A2669" w:rsidP="00224BDF">
      <w:pPr>
        <w:ind w:left="-5"/>
        <w:rPr>
          <w:b/>
          <w:bCs/>
          <w:sz w:val="24"/>
          <w:szCs w:val="24"/>
        </w:rPr>
      </w:pPr>
    </w:p>
    <w:p w14:paraId="02325FC5" w14:textId="77777777" w:rsidR="00AE7E78" w:rsidRDefault="00AE7E78" w:rsidP="00224BDF">
      <w:pPr>
        <w:ind w:left="-5"/>
        <w:rPr>
          <w:b/>
          <w:bCs/>
          <w:sz w:val="24"/>
          <w:szCs w:val="24"/>
        </w:rPr>
      </w:pPr>
    </w:p>
    <w:p w14:paraId="056E877F" w14:textId="77777777" w:rsidR="00AE7E78" w:rsidRDefault="00AE7E78" w:rsidP="00224BDF">
      <w:pPr>
        <w:ind w:left="-5"/>
        <w:rPr>
          <w:b/>
          <w:bCs/>
          <w:sz w:val="24"/>
          <w:szCs w:val="24"/>
        </w:rPr>
      </w:pPr>
    </w:p>
    <w:p w14:paraId="43DA2FF2" w14:textId="77777777" w:rsidR="00AE7E78" w:rsidRDefault="00AE7E78" w:rsidP="00224BDF">
      <w:pPr>
        <w:ind w:left="-5"/>
        <w:rPr>
          <w:b/>
          <w:bCs/>
          <w:sz w:val="24"/>
          <w:szCs w:val="24"/>
        </w:rPr>
      </w:pPr>
    </w:p>
    <w:p w14:paraId="32CFA819" w14:textId="77777777" w:rsidR="00AE7E78" w:rsidRPr="00D92FB3" w:rsidRDefault="00AE7E78" w:rsidP="00224BDF">
      <w:pPr>
        <w:ind w:left="-5"/>
        <w:rPr>
          <w:b/>
          <w:bCs/>
          <w:sz w:val="24"/>
          <w:szCs w:val="24"/>
        </w:rPr>
      </w:pPr>
    </w:p>
    <w:p w14:paraId="4E21D74F" w14:textId="77777777" w:rsidR="004A2669" w:rsidRPr="00D92FB3" w:rsidRDefault="004A2669" w:rsidP="00224BDF">
      <w:pPr>
        <w:ind w:left="-5"/>
        <w:rPr>
          <w:b/>
          <w:bCs/>
          <w:sz w:val="24"/>
          <w:szCs w:val="24"/>
        </w:rPr>
      </w:pPr>
    </w:p>
    <w:p w14:paraId="5AA5DD61" w14:textId="77777777" w:rsidR="004A2669" w:rsidRPr="00D92FB3" w:rsidRDefault="004A2669" w:rsidP="00224BDF">
      <w:pPr>
        <w:ind w:left="-5"/>
        <w:rPr>
          <w:b/>
          <w:bCs/>
          <w:sz w:val="24"/>
          <w:szCs w:val="24"/>
        </w:rPr>
      </w:pPr>
    </w:p>
    <w:p w14:paraId="0CBB8E88" w14:textId="77777777" w:rsidR="004A2669" w:rsidRDefault="004A2669" w:rsidP="00224BDF">
      <w:pPr>
        <w:ind w:left="-5"/>
        <w:rPr>
          <w:b/>
          <w:bCs/>
          <w:sz w:val="24"/>
          <w:szCs w:val="24"/>
        </w:rPr>
      </w:pPr>
    </w:p>
    <w:p w14:paraId="3C86D09E" w14:textId="77777777" w:rsidR="000E0880" w:rsidRDefault="000E0880" w:rsidP="00224BDF">
      <w:pPr>
        <w:ind w:left="-5"/>
        <w:rPr>
          <w:b/>
          <w:bCs/>
          <w:sz w:val="24"/>
          <w:szCs w:val="24"/>
        </w:rPr>
      </w:pPr>
    </w:p>
    <w:p w14:paraId="2232C0CC" w14:textId="77777777" w:rsidR="000E0880" w:rsidRDefault="000E0880" w:rsidP="00224BDF">
      <w:pPr>
        <w:ind w:left="-5"/>
        <w:rPr>
          <w:b/>
          <w:bCs/>
          <w:sz w:val="24"/>
          <w:szCs w:val="24"/>
        </w:rPr>
      </w:pPr>
    </w:p>
    <w:p w14:paraId="7B8930EE" w14:textId="77777777" w:rsidR="000E0880" w:rsidRPr="00D92FB3" w:rsidRDefault="000E0880" w:rsidP="00224BDF">
      <w:pPr>
        <w:ind w:left="-5"/>
        <w:rPr>
          <w:b/>
          <w:bCs/>
          <w:sz w:val="24"/>
          <w:szCs w:val="24"/>
        </w:rPr>
      </w:pPr>
    </w:p>
    <w:p w14:paraId="4A7C982B" w14:textId="77777777" w:rsidR="004A2669" w:rsidRPr="00D92FB3" w:rsidRDefault="004A2669" w:rsidP="00224BDF">
      <w:pPr>
        <w:ind w:left="-5"/>
        <w:rPr>
          <w:b/>
          <w:bCs/>
          <w:sz w:val="24"/>
          <w:szCs w:val="24"/>
        </w:rPr>
      </w:pPr>
    </w:p>
    <w:tbl>
      <w:tblPr>
        <w:tblStyle w:val="TableGrid"/>
        <w:tblW w:w="0" w:type="auto"/>
        <w:tblLook w:val="04A0" w:firstRow="1" w:lastRow="0" w:firstColumn="1" w:lastColumn="0" w:noHBand="0" w:noVBand="1"/>
      </w:tblPr>
      <w:tblGrid>
        <w:gridCol w:w="3397"/>
        <w:gridCol w:w="7139"/>
      </w:tblGrid>
      <w:tr w:rsidR="00D328F4" w:rsidRPr="00D92FB3" w14:paraId="38AA01D2" w14:textId="77777777" w:rsidTr="00C430A2">
        <w:tc>
          <w:tcPr>
            <w:tcW w:w="10536" w:type="dxa"/>
            <w:gridSpan w:val="2"/>
          </w:tcPr>
          <w:p w14:paraId="1F4BC3FA" w14:textId="0CD19DDB" w:rsidR="00D328F4" w:rsidRPr="00D92FB3" w:rsidRDefault="00D328F4" w:rsidP="00D328F4">
            <w:pPr>
              <w:pStyle w:val="ListParagraph"/>
              <w:numPr>
                <w:ilvl w:val="0"/>
                <w:numId w:val="18"/>
              </w:numPr>
              <w:rPr>
                <w:b/>
                <w:sz w:val="24"/>
                <w:szCs w:val="24"/>
              </w:rPr>
            </w:pPr>
            <w:r w:rsidRPr="00D92FB3">
              <w:rPr>
                <w:b/>
                <w:sz w:val="24"/>
                <w:szCs w:val="24"/>
              </w:rPr>
              <w:lastRenderedPageBreak/>
              <w:t>Firm details</w:t>
            </w:r>
          </w:p>
        </w:tc>
      </w:tr>
      <w:tr w:rsidR="00D328F4" w:rsidRPr="00D92FB3" w14:paraId="7B3CD380" w14:textId="77777777" w:rsidTr="00D328F4">
        <w:tc>
          <w:tcPr>
            <w:tcW w:w="3397" w:type="dxa"/>
          </w:tcPr>
          <w:p w14:paraId="6D14B160" w14:textId="1B7E8A4A" w:rsidR="00D328F4" w:rsidRPr="00D92FB3" w:rsidRDefault="00D328F4" w:rsidP="00D328F4">
            <w:pPr>
              <w:rPr>
                <w:b/>
                <w:sz w:val="24"/>
                <w:szCs w:val="24"/>
              </w:rPr>
            </w:pPr>
            <w:r w:rsidRPr="00D92FB3">
              <w:rPr>
                <w:sz w:val="24"/>
                <w:szCs w:val="24"/>
              </w:rPr>
              <w:t xml:space="preserve">Name of </w:t>
            </w:r>
            <w:r w:rsidR="0005001C" w:rsidRPr="00D92FB3">
              <w:rPr>
                <w:sz w:val="24"/>
                <w:szCs w:val="24"/>
              </w:rPr>
              <w:t xml:space="preserve">the </w:t>
            </w:r>
            <w:r w:rsidRPr="00D92FB3">
              <w:rPr>
                <w:sz w:val="24"/>
                <w:szCs w:val="24"/>
              </w:rPr>
              <w:t>firm</w:t>
            </w:r>
          </w:p>
        </w:tc>
        <w:tc>
          <w:tcPr>
            <w:tcW w:w="7139" w:type="dxa"/>
          </w:tcPr>
          <w:p w14:paraId="4DE592C8" w14:textId="77777777" w:rsidR="00D328F4" w:rsidRPr="00D92FB3" w:rsidRDefault="00D328F4" w:rsidP="00D328F4">
            <w:pPr>
              <w:rPr>
                <w:b/>
                <w:sz w:val="24"/>
                <w:szCs w:val="24"/>
              </w:rPr>
            </w:pPr>
          </w:p>
        </w:tc>
      </w:tr>
      <w:tr w:rsidR="0005001C" w:rsidRPr="00D92FB3" w14:paraId="73FA0013" w14:textId="77777777" w:rsidTr="007A147C">
        <w:trPr>
          <w:trHeight w:val="1958"/>
        </w:trPr>
        <w:tc>
          <w:tcPr>
            <w:tcW w:w="3397" w:type="dxa"/>
          </w:tcPr>
          <w:p w14:paraId="57E8AF4D" w14:textId="264914C1" w:rsidR="0005001C" w:rsidRPr="00D92FB3" w:rsidRDefault="0005001C" w:rsidP="00D328F4">
            <w:pPr>
              <w:rPr>
                <w:sz w:val="24"/>
                <w:szCs w:val="24"/>
              </w:rPr>
            </w:pPr>
            <w:r w:rsidRPr="00D92FB3">
              <w:rPr>
                <w:sz w:val="24"/>
                <w:szCs w:val="24"/>
              </w:rPr>
              <w:t>Firm addres</w:t>
            </w:r>
            <w:r w:rsidR="007A147C" w:rsidRPr="00D92FB3">
              <w:rPr>
                <w:sz w:val="24"/>
                <w:szCs w:val="24"/>
              </w:rPr>
              <w:t>s</w:t>
            </w:r>
          </w:p>
        </w:tc>
        <w:tc>
          <w:tcPr>
            <w:tcW w:w="7139" w:type="dxa"/>
          </w:tcPr>
          <w:p w14:paraId="149A068D" w14:textId="5A13FF33" w:rsidR="0005001C" w:rsidRPr="00D92FB3" w:rsidRDefault="0005001C" w:rsidP="00D328F4">
            <w:pPr>
              <w:rPr>
                <w:b/>
                <w:sz w:val="24"/>
                <w:szCs w:val="24"/>
              </w:rPr>
            </w:pPr>
          </w:p>
        </w:tc>
      </w:tr>
      <w:tr w:rsidR="00EF1BAB" w:rsidRPr="00D92FB3" w14:paraId="3AAFDA17" w14:textId="77777777" w:rsidTr="007A147C">
        <w:trPr>
          <w:trHeight w:val="1958"/>
        </w:trPr>
        <w:tc>
          <w:tcPr>
            <w:tcW w:w="3397" w:type="dxa"/>
          </w:tcPr>
          <w:p w14:paraId="7E5E3293" w14:textId="17007ED6" w:rsidR="00EF1BAB" w:rsidRPr="00D92FB3" w:rsidRDefault="00EF1BAB" w:rsidP="00D328F4">
            <w:pPr>
              <w:rPr>
                <w:sz w:val="24"/>
                <w:szCs w:val="24"/>
              </w:rPr>
            </w:pPr>
            <w:r>
              <w:rPr>
                <w:sz w:val="24"/>
                <w:szCs w:val="24"/>
              </w:rPr>
              <w:t>MLRO/Deputy MLRO name</w:t>
            </w:r>
          </w:p>
        </w:tc>
        <w:tc>
          <w:tcPr>
            <w:tcW w:w="7139" w:type="dxa"/>
          </w:tcPr>
          <w:p w14:paraId="7EC73100" w14:textId="77777777" w:rsidR="00EF1BAB" w:rsidRPr="00D92FB3" w:rsidRDefault="00EF1BAB" w:rsidP="00D328F4">
            <w:pPr>
              <w:rPr>
                <w:b/>
                <w:sz w:val="24"/>
                <w:szCs w:val="24"/>
              </w:rPr>
            </w:pPr>
          </w:p>
        </w:tc>
      </w:tr>
    </w:tbl>
    <w:p w14:paraId="7266D32B" w14:textId="0D12C5D6" w:rsidR="005A5359" w:rsidRPr="00D92FB3" w:rsidRDefault="005A5359">
      <w:pPr>
        <w:rPr>
          <w:sz w:val="24"/>
          <w:szCs w:val="24"/>
        </w:rPr>
      </w:pPr>
    </w:p>
    <w:tbl>
      <w:tblPr>
        <w:tblStyle w:val="TableGrid"/>
        <w:tblW w:w="10627" w:type="dxa"/>
        <w:tblLook w:val="04A0" w:firstRow="1" w:lastRow="0" w:firstColumn="1" w:lastColumn="0" w:noHBand="0" w:noVBand="1"/>
      </w:tblPr>
      <w:tblGrid>
        <w:gridCol w:w="10627"/>
      </w:tblGrid>
      <w:tr w:rsidR="00FA595F" w:rsidRPr="00D92FB3" w14:paraId="2F02F916" w14:textId="77777777" w:rsidTr="00FE02B3">
        <w:tc>
          <w:tcPr>
            <w:tcW w:w="10627" w:type="dxa"/>
          </w:tcPr>
          <w:p w14:paraId="0E797AEF" w14:textId="1EB1C6E1" w:rsidR="004F767D" w:rsidRPr="004F767D" w:rsidRDefault="00045DDA" w:rsidP="004F767D">
            <w:pPr>
              <w:rPr>
                <w:rFonts w:cstheme="minorHAnsi"/>
                <w:color w:val="008048"/>
                <w:sz w:val="24"/>
                <w:szCs w:val="24"/>
                <w:lang w:eastAsia="en-GB"/>
              </w:rPr>
            </w:pPr>
            <w:r>
              <w:rPr>
                <w:rFonts w:cstheme="minorHAnsi"/>
                <w:color w:val="008048"/>
                <w:sz w:val="24"/>
                <w:szCs w:val="24"/>
                <w:lang w:eastAsia="en-GB"/>
              </w:rPr>
              <w:t xml:space="preserve">From AAT - </w:t>
            </w:r>
            <w:r w:rsidR="004F767D">
              <w:rPr>
                <w:rFonts w:cstheme="minorHAnsi"/>
                <w:color w:val="008048"/>
                <w:sz w:val="24"/>
                <w:szCs w:val="24"/>
                <w:lang w:eastAsia="en-GB"/>
              </w:rPr>
              <w:t>e</w:t>
            </w:r>
            <w:r w:rsidR="004F767D" w:rsidRPr="004F767D">
              <w:rPr>
                <w:rFonts w:cstheme="minorHAnsi"/>
                <w:color w:val="008048"/>
                <w:sz w:val="24"/>
                <w:szCs w:val="24"/>
                <w:lang w:eastAsia="en-GB"/>
              </w:rPr>
              <w:t>very accountancy or bookkeeping firm, including sole practitioners, has inherent risks. It is therefore important to identify and assess these risks clearly. In the sections below, set out the specific risks that apply to your firm. This document must be tailored to reflect the size and nature of your firm.</w:t>
            </w:r>
          </w:p>
          <w:p w14:paraId="656DE403" w14:textId="77777777" w:rsidR="004F767D" w:rsidRPr="004F767D" w:rsidRDefault="004F767D" w:rsidP="004F767D">
            <w:pPr>
              <w:rPr>
                <w:rFonts w:cstheme="minorHAnsi"/>
                <w:color w:val="008048"/>
                <w:sz w:val="24"/>
                <w:szCs w:val="24"/>
                <w:lang w:eastAsia="en-GB"/>
              </w:rPr>
            </w:pPr>
            <w:r w:rsidRPr="004F767D">
              <w:rPr>
                <w:rFonts w:cstheme="minorHAnsi"/>
                <w:color w:val="008048"/>
                <w:sz w:val="24"/>
                <w:szCs w:val="24"/>
                <w:lang w:eastAsia="en-GB"/>
              </w:rPr>
              <w:t>The risk indicators included in this template are not exhaustive. If you identify any additional risks, add and assess them as part of your firm-wide risk assessment.</w:t>
            </w:r>
          </w:p>
          <w:p w14:paraId="6BDD9751" w14:textId="21AE64E8" w:rsidR="00FA595F" w:rsidRPr="004F767D" w:rsidRDefault="004F767D">
            <w:pPr>
              <w:rPr>
                <w:rFonts w:cstheme="minorHAnsi"/>
                <w:color w:val="008048"/>
                <w:sz w:val="24"/>
                <w:szCs w:val="24"/>
                <w:lang w:eastAsia="en-GB"/>
              </w:rPr>
            </w:pPr>
            <w:r w:rsidRPr="004F767D">
              <w:rPr>
                <w:rFonts w:cstheme="minorHAnsi"/>
                <w:color w:val="008048"/>
                <w:sz w:val="24"/>
                <w:szCs w:val="24"/>
                <w:lang w:eastAsia="en-GB"/>
              </w:rPr>
              <w:t xml:space="preserve">In the </w:t>
            </w:r>
            <w:r w:rsidRPr="004F767D">
              <w:rPr>
                <w:rFonts w:cstheme="minorHAnsi"/>
                <w:b/>
                <w:bCs/>
                <w:color w:val="008048"/>
                <w:sz w:val="24"/>
                <w:szCs w:val="24"/>
                <w:lang w:eastAsia="en-GB"/>
              </w:rPr>
              <w:t>Safeguards/Mitigation</w:t>
            </w:r>
            <w:r w:rsidRPr="004F767D">
              <w:rPr>
                <w:rFonts w:cstheme="minorHAnsi"/>
                <w:color w:val="008048"/>
                <w:sz w:val="24"/>
                <w:szCs w:val="24"/>
                <w:lang w:eastAsia="en-GB"/>
              </w:rPr>
              <w:t xml:space="preserve"> column, explain how your firm manages each identified risk and the measures in place to reduce it. Where appropriate, provide examples such as Enhanced Due Diligence (EDD), enhanced monitoring or additional approval processes.</w:t>
            </w:r>
          </w:p>
        </w:tc>
      </w:tr>
    </w:tbl>
    <w:p w14:paraId="3799390D" w14:textId="77777777" w:rsidR="00E06EEB" w:rsidRPr="00D92FB3" w:rsidRDefault="00E06EEB">
      <w:pPr>
        <w:rPr>
          <w:sz w:val="24"/>
          <w:szCs w:val="24"/>
        </w:rPr>
      </w:pPr>
    </w:p>
    <w:tbl>
      <w:tblPr>
        <w:tblStyle w:val="TableGrid"/>
        <w:tblW w:w="0" w:type="auto"/>
        <w:tblLook w:val="04A0" w:firstRow="1" w:lastRow="0" w:firstColumn="1" w:lastColumn="0" w:noHBand="0" w:noVBand="1"/>
      </w:tblPr>
      <w:tblGrid>
        <w:gridCol w:w="3304"/>
        <w:gridCol w:w="19"/>
        <w:gridCol w:w="1349"/>
        <w:gridCol w:w="2471"/>
        <w:gridCol w:w="51"/>
        <w:gridCol w:w="3342"/>
      </w:tblGrid>
      <w:tr w:rsidR="007C08EF" w:rsidRPr="00D92FB3" w14:paraId="1D1352C4" w14:textId="77777777" w:rsidTr="00D91D45">
        <w:tc>
          <w:tcPr>
            <w:tcW w:w="10536" w:type="dxa"/>
            <w:gridSpan w:val="6"/>
          </w:tcPr>
          <w:p w14:paraId="5756193E" w14:textId="2FA72C8B" w:rsidR="007C08EF" w:rsidRPr="00D92FB3" w:rsidRDefault="005A5359" w:rsidP="00D328F4">
            <w:pPr>
              <w:pStyle w:val="ListParagraph"/>
              <w:numPr>
                <w:ilvl w:val="0"/>
                <w:numId w:val="18"/>
              </w:numPr>
              <w:rPr>
                <w:b/>
                <w:sz w:val="24"/>
                <w:szCs w:val="24"/>
              </w:rPr>
            </w:pPr>
            <w:r w:rsidRPr="00D92FB3">
              <w:rPr>
                <w:sz w:val="24"/>
                <w:szCs w:val="24"/>
              </w:rPr>
              <w:br w:type="page"/>
            </w:r>
            <w:r w:rsidR="007C08EF" w:rsidRPr="00D92FB3">
              <w:rPr>
                <w:sz w:val="24"/>
                <w:szCs w:val="24"/>
              </w:rPr>
              <w:br w:type="page"/>
            </w:r>
            <w:r w:rsidR="007C08EF" w:rsidRPr="00D92FB3">
              <w:rPr>
                <w:b/>
                <w:sz w:val="24"/>
                <w:szCs w:val="24"/>
              </w:rPr>
              <w:t>Client risk indicators</w:t>
            </w:r>
          </w:p>
        </w:tc>
      </w:tr>
      <w:tr w:rsidR="007C08EF" w:rsidRPr="00D92FB3" w14:paraId="7237C0C9" w14:textId="77777777" w:rsidTr="002C1D92">
        <w:tc>
          <w:tcPr>
            <w:tcW w:w="3304" w:type="dxa"/>
          </w:tcPr>
          <w:p w14:paraId="095AEA9F" w14:textId="69208A21" w:rsidR="007C08EF" w:rsidRPr="00D92FB3" w:rsidRDefault="007C08EF" w:rsidP="00D328F4">
            <w:pPr>
              <w:rPr>
                <w:b/>
                <w:sz w:val="24"/>
                <w:szCs w:val="24"/>
              </w:rPr>
            </w:pPr>
            <w:r w:rsidRPr="00D92FB3">
              <w:rPr>
                <w:b/>
                <w:sz w:val="24"/>
                <w:szCs w:val="24"/>
              </w:rPr>
              <w:t xml:space="preserve">Risk indicator </w:t>
            </w:r>
          </w:p>
        </w:tc>
        <w:tc>
          <w:tcPr>
            <w:tcW w:w="1368" w:type="dxa"/>
            <w:gridSpan w:val="2"/>
          </w:tcPr>
          <w:p w14:paraId="04D532AB" w14:textId="77777777" w:rsidR="007C08EF" w:rsidRPr="00D92FB3" w:rsidRDefault="007C08EF" w:rsidP="00D328F4">
            <w:pPr>
              <w:rPr>
                <w:b/>
                <w:sz w:val="24"/>
                <w:szCs w:val="24"/>
              </w:rPr>
            </w:pPr>
            <w:r w:rsidRPr="00D92FB3">
              <w:rPr>
                <w:b/>
                <w:sz w:val="24"/>
                <w:szCs w:val="24"/>
              </w:rPr>
              <w:t>Response</w:t>
            </w:r>
          </w:p>
          <w:p w14:paraId="6F3CE5C0" w14:textId="6620C301" w:rsidR="00A14AC4" w:rsidRPr="00D92FB3" w:rsidRDefault="00A14AC4" w:rsidP="00D328F4">
            <w:pPr>
              <w:rPr>
                <w:b/>
                <w:sz w:val="24"/>
                <w:szCs w:val="24"/>
              </w:rPr>
            </w:pPr>
            <w:r w:rsidRPr="00D92FB3">
              <w:rPr>
                <w:b/>
                <w:sz w:val="24"/>
                <w:szCs w:val="24"/>
              </w:rPr>
              <w:t xml:space="preserve"> Yes/No</w:t>
            </w:r>
          </w:p>
        </w:tc>
        <w:tc>
          <w:tcPr>
            <w:tcW w:w="2522" w:type="dxa"/>
            <w:gridSpan w:val="2"/>
          </w:tcPr>
          <w:p w14:paraId="7FE778D3" w14:textId="79B6A74B" w:rsidR="007C08EF" w:rsidRPr="00D92FB3" w:rsidRDefault="007C08EF" w:rsidP="00D328F4">
            <w:pPr>
              <w:rPr>
                <w:b/>
                <w:sz w:val="24"/>
                <w:szCs w:val="24"/>
              </w:rPr>
            </w:pPr>
            <w:r w:rsidRPr="00D92FB3">
              <w:rPr>
                <w:b/>
                <w:sz w:val="24"/>
                <w:szCs w:val="24"/>
              </w:rPr>
              <w:t>What is the level of risk for each risk indicator? High, medium, or low.</w:t>
            </w:r>
          </w:p>
        </w:tc>
        <w:tc>
          <w:tcPr>
            <w:tcW w:w="3342" w:type="dxa"/>
          </w:tcPr>
          <w:p w14:paraId="6E133727" w14:textId="1E474C41" w:rsidR="007C08EF" w:rsidRPr="00D92FB3" w:rsidRDefault="007C08EF" w:rsidP="00D328F4">
            <w:pPr>
              <w:rPr>
                <w:b/>
                <w:sz w:val="24"/>
                <w:szCs w:val="24"/>
              </w:rPr>
            </w:pPr>
            <w:r w:rsidRPr="00D92FB3">
              <w:rPr>
                <w:b/>
                <w:sz w:val="24"/>
                <w:szCs w:val="24"/>
              </w:rPr>
              <w:t>What safeguards/ mitigation do you have in place?</w:t>
            </w:r>
          </w:p>
        </w:tc>
      </w:tr>
      <w:tr w:rsidR="00B82D56" w:rsidRPr="00D92FB3" w14:paraId="00CB3866" w14:textId="77777777" w:rsidTr="002C1D92">
        <w:tc>
          <w:tcPr>
            <w:tcW w:w="3304" w:type="dxa"/>
          </w:tcPr>
          <w:p w14:paraId="35C726BD" w14:textId="7E7C0460" w:rsidR="00B82D56" w:rsidRPr="00D92FB3" w:rsidRDefault="00B82D56" w:rsidP="00D328F4">
            <w:pPr>
              <w:rPr>
                <w:sz w:val="24"/>
                <w:szCs w:val="24"/>
              </w:rPr>
            </w:pPr>
            <w:r w:rsidRPr="00D92FB3">
              <w:rPr>
                <w:sz w:val="24"/>
                <w:szCs w:val="24"/>
              </w:rPr>
              <w:t>Do you have uncooperative or overly secretive clients, or the business relationship is conducted in unusual circumstances?</w:t>
            </w:r>
          </w:p>
        </w:tc>
        <w:tc>
          <w:tcPr>
            <w:tcW w:w="1368" w:type="dxa"/>
            <w:gridSpan w:val="2"/>
          </w:tcPr>
          <w:p w14:paraId="3425F7A7" w14:textId="77777777" w:rsidR="00B82D56" w:rsidRPr="00D92FB3" w:rsidRDefault="00B82D56" w:rsidP="00D328F4">
            <w:pPr>
              <w:rPr>
                <w:b/>
                <w:sz w:val="24"/>
                <w:szCs w:val="24"/>
              </w:rPr>
            </w:pPr>
          </w:p>
        </w:tc>
        <w:tc>
          <w:tcPr>
            <w:tcW w:w="2522" w:type="dxa"/>
            <w:gridSpan w:val="2"/>
          </w:tcPr>
          <w:p w14:paraId="2F9A9716" w14:textId="77777777" w:rsidR="00B82D56" w:rsidRPr="00D92FB3" w:rsidRDefault="00B82D56" w:rsidP="00D328F4">
            <w:pPr>
              <w:rPr>
                <w:b/>
                <w:sz w:val="24"/>
                <w:szCs w:val="24"/>
              </w:rPr>
            </w:pPr>
          </w:p>
        </w:tc>
        <w:tc>
          <w:tcPr>
            <w:tcW w:w="3342" w:type="dxa"/>
          </w:tcPr>
          <w:p w14:paraId="58A30387" w14:textId="77777777" w:rsidR="00B82D56" w:rsidRPr="00D92FB3" w:rsidRDefault="00B82D56" w:rsidP="00D328F4">
            <w:pPr>
              <w:rPr>
                <w:b/>
                <w:sz w:val="24"/>
                <w:szCs w:val="24"/>
              </w:rPr>
            </w:pPr>
          </w:p>
        </w:tc>
      </w:tr>
      <w:tr w:rsidR="007C08EF" w:rsidRPr="00D92FB3" w14:paraId="04CC4885" w14:textId="77777777" w:rsidTr="002C1D92">
        <w:tc>
          <w:tcPr>
            <w:tcW w:w="3304" w:type="dxa"/>
          </w:tcPr>
          <w:p w14:paraId="1380F4C6" w14:textId="43FC47E1" w:rsidR="007C08EF" w:rsidRPr="00D92FB3" w:rsidRDefault="007C08EF" w:rsidP="00D328F4">
            <w:pPr>
              <w:rPr>
                <w:b/>
                <w:sz w:val="24"/>
                <w:szCs w:val="24"/>
              </w:rPr>
            </w:pPr>
            <w:r w:rsidRPr="00D92FB3">
              <w:rPr>
                <w:sz w:val="24"/>
                <w:szCs w:val="24"/>
              </w:rPr>
              <w:t xml:space="preserve">Do you act for clients who have been convicted of criminal activity or have known links to organisations or individuals with criminal or terrorist activities? </w:t>
            </w:r>
          </w:p>
        </w:tc>
        <w:tc>
          <w:tcPr>
            <w:tcW w:w="1368" w:type="dxa"/>
            <w:gridSpan w:val="2"/>
          </w:tcPr>
          <w:p w14:paraId="3A674E67" w14:textId="77777777" w:rsidR="007C08EF" w:rsidRPr="00D92FB3" w:rsidRDefault="007C08EF" w:rsidP="00D328F4">
            <w:pPr>
              <w:rPr>
                <w:b/>
                <w:sz w:val="24"/>
                <w:szCs w:val="24"/>
              </w:rPr>
            </w:pPr>
          </w:p>
        </w:tc>
        <w:tc>
          <w:tcPr>
            <w:tcW w:w="2522" w:type="dxa"/>
            <w:gridSpan w:val="2"/>
          </w:tcPr>
          <w:p w14:paraId="553B02BB" w14:textId="7E771B82" w:rsidR="007C08EF" w:rsidRPr="00D92FB3" w:rsidRDefault="007C08EF" w:rsidP="00D328F4">
            <w:pPr>
              <w:rPr>
                <w:b/>
                <w:sz w:val="24"/>
                <w:szCs w:val="24"/>
              </w:rPr>
            </w:pPr>
          </w:p>
        </w:tc>
        <w:tc>
          <w:tcPr>
            <w:tcW w:w="3342" w:type="dxa"/>
          </w:tcPr>
          <w:p w14:paraId="53E49F9E" w14:textId="77777777" w:rsidR="007C08EF" w:rsidRPr="00D92FB3" w:rsidRDefault="007C08EF" w:rsidP="00D328F4">
            <w:pPr>
              <w:rPr>
                <w:b/>
                <w:sz w:val="24"/>
                <w:szCs w:val="24"/>
              </w:rPr>
            </w:pPr>
          </w:p>
        </w:tc>
      </w:tr>
      <w:tr w:rsidR="00B82D56" w:rsidRPr="00D92FB3" w14:paraId="06C08646" w14:textId="77777777" w:rsidTr="002C1D92">
        <w:tc>
          <w:tcPr>
            <w:tcW w:w="3304" w:type="dxa"/>
          </w:tcPr>
          <w:p w14:paraId="5AC46B27" w14:textId="77777777" w:rsidR="00B82D56" w:rsidRPr="00D92FB3" w:rsidRDefault="00B82D56" w:rsidP="00D328F4">
            <w:pPr>
              <w:rPr>
                <w:sz w:val="24"/>
                <w:szCs w:val="24"/>
              </w:rPr>
            </w:pPr>
            <w:r w:rsidRPr="00D92FB3">
              <w:rPr>
                <w:sz w:val="24"/>
                <w:szCs w:val="24"/>
              </w:rPr>
              <w:t xml:space="preserve">Do you have clients where the firm has been unable to </w:t>
            </w:r>
            <w:r w:rsidRPr="00D92FB3">
              <w:rPr>
                <w:sz w:val="24"/>
                <w:szCs w:val="24"/>
              </w:rPr>
              <w:lastRenderedPageBreak/>
              <w:t>determine the ultimate beneficial owner or where there are nominee shareholders or shares in bearer form?</w:t>
            </w:r>
          </w:p>
          <w:p w14:paraId="7841A5EC" w14:textId="3CBA3E16" w:rsidR="006C41E2" w:rsidRPr="00D92FB3" w:rsidRDefault="0092523F" w:rsidP="00D328F4">
            <w:pPr>
              <w:rPr>
                <w:sz w:val="24"/>
                <w:szCs w:val="24"/>
              </w:rPr>
            </w:pPr>
            <w:r>
              <w:rPr>
                <w:rFonts w:cstheme="minorHAnsi"/>
                <w:i/>
                <w:iCs/>
                <w:color w:val="008048"/>
                <w:sz w:val="24"/>
                <w:szCs w:val="24"/>
                <w:lang w:eastAsia="en-GB"/>
              </w:rPr>
              <w:t xml:space="preserve">From AAT - </w:t>
            </w:r>
            <w:r w:rsidRPr="00816FAD">
              <w:rPr>
                <w:rFonts w:cstheme="minorHAnsi"/>
                <w:i/>
                <w:iCs/>
                <w:color w:val="008048"/>
                <w:sz w:val="24"/>
                <w:szCs w:val="24"/>
                <w:lang w:eastAsia="en-GB"/>
              </w:rPr>
              <w:t xml:space="preserve">Learn more </w:t>
            </w:r>
            <w:hyperlink r:id="rId22" w:history="1">
              <w:r w:rsidRPr="00655895">
                <w:rPr>
                  <w:rStyle w:val="Hyperlink"/>
                  <w:rFonts w:cstheme="minorHAnsi"/>
                  <w:i/>
                  <w:iCs/>
                  <w:sz w:val="24"/>
                  <w:szCs w:val="24"/>
                  <w:lang w:eastAsia="en-GB"/>
                </w:rPr>
                <w:t>Verifying beneficial owners</w:t>
              </w:r>
            </w:hyperlink>
          </w:p>
        </w:tc>
        <w:tc>
          <w:tcPr>
            <w:tcW w:w="1368" w:type="dxa"/>
            <w:gridSpan w:val="2"/>
          </w:tcPr>
          <w:p w14:paraId="09874905" w14:textId="77777777" w:rsidR="00B82D56" w:rsidRPr="00D92FB3" w:rsidRDefault="00B82D56" w:rsidP="00D328F4">
            <w:pPr>
              <w:rPr>
                <w:b/>
                <w:sz w:val="24"/>
                <w:szCs w:val="24"/>
              </w:rPr>
            </w:pPr>
          </w:p>
        </w:tc>
        <w:tc>
          <w:tcPr>
            <w:tcW w:w="2522" w:type="dxa"/>
            <w:gridSpan w:val="2"/>
          </w:tcPr>
          <w:p w14:paraId="26090914" w14:textId="77777777" w:rsidR="00B82D56" w:rsidRPr="00D92FB3" w:rsidRDefault="00B82D56" w:rsidP="00D328F4">
            <w:pPr>
              <w:rPr>
                <w:b/>
                <w:sz w:val="24"/>
                <w:szCs w:val="24"/>
              </w:rPr>
            </w:pPr>
          </w:p>
        </w:tc>
        <w:tc>
          <w:tcPr>
            <w:tcW w:w="3342" w:type="dxa"/>
          </w:tcPr>
          <w:p w14:paraId="43AE09F3" w14:textId="77777777" w:rsidR="00B82D56" w:rsidRPr="00D92FB3" w:rsidRDefault="00B82D56" w:rsidP="00D328F4">
            <w:pPr>
              <w:rPr>
                <w:b/>
                <w:sz w:val="24"/>
                <w:szCs w:val="24"/>
              </w:rPr>
            </w:pPr>
          </w:p>
        </w:tc>
      </w:tr>
      <w:tr w:rsidR="00B82D56" w:rsidRPr="00D92FB3" w14:paraId="19B3BD15" w14:textId="77777777" w:rsidTr="002C1D92">
        <w:tc>
          <w:tcPr>
            <w:tcW w:w="3304" w:type="dxa"/>
          </w:tcPr>
          <w:p w14:paraId="4EBF70BA" w14:textId="5592C387" w:rsidR="00C80628" w:rsidRDefault="00B82D56" w:rsidP="00C80628">
            <w:pPr>
              <w:rPr>
                <w:sz w:val="24"/>
                <w:szCs w:val="24"/>
              </w:rPr>
            </w:pPr>
            <w:r w:rsidRPr="00D92FB3">
              <w:rPr>
                <w:sz w:val="24"/>
                <w:szCs w:val="24"/>
              </w:rPr>
              <w:t>Do</w:t>
            </w:r>
            <w:r w:rsidR="00C80628" w:rsidRPr="003D5BA4">
              <w:rPr>
                <w:sz w:val="24"/>
                <w:szCs w:val="24"/>
              </w:rPr>
              <w:t xml:space="preserve"> </w:t>
            </w:r>
            <w:r w:rsidR="00C80628">
              <w:rPr>
                <w:sz w:val="24"/>
                <w:szCs w:val="24"/>
              </w:rPr>
              <w:t>you</w:t>
            </w:r>
            <w:r w:rsidR="008A3E94">
              <w:rPr>
                <w:sz w:val="24"/>
                <w:szCs w:val="24"/>
              </w:rPr>
              <w:t>r</w:t>
            </w:r>
            <w:r w:rsidR="00C80628">
              <w:rPr>
                <w:sz w:val="24"/>
                <w:szCs w:val="24"/>
              </w:rPr>
              <w:t xml:space="preserve"> clients </w:t>
            </w:r>
            <w:r w:rsidR="00C80628" w:rsidRPr="003D5BA4">
              <w:rPr>
                <w:sz w:val="24"/>
                <w:szCs w:val="24"/>
              </w:rPr>
              <w:t>or its beneficial owners have attributes known to be frequently used by money launderers or terrorist financiers?</w:t>
            </w:r>
          </w:p>
          <w:p w14:paraId="26C89DFA" w14:textId="215460DF" w:rsidR="00B82D56" w:rsidRPr="00D92FB3" w:rsidRDefault="00C80628" w:rsidP="00C80628">
            <w:pPr>
              <w:rPr>
                <w:sz w:val="24"/>
                <w:szCs w:val="24"/>
              </w:rPr>
            </w:pPr>
            <w:r>
              <w:rPr>
                <w:sz w:val="24"/>
                <w:szCs w:val="24"/>
              </w:rPr>
              <w:t>E</w:t>
            </w:r>
            <w:r w:rsidRPr="003D5BA4">
              <w:rPr>
                <w:sz w:val="24"/>
                <w:szCs w:val="24"/>
              </w:rPr>
              <w:t>.g. is the structure unusual or excessively complex?</w:t>
            </w:r>
          </w:p>
        </w:tc>
        <w:tc>
          <w:tcPr>
            <w:tcW w:w="1368" w:type="dxa"/>
            <w:gridSpan w:val="2"/>
          </w:tcPr>
          <w:p w14:paraId="79613F95" w14:textId="77777777" w:rsidR="00B82D56" w:rsidRPr="00D92FB3" w:rsidRDefault="00B82D56" w:rsidP="00D328F4">
            <w:pPr>
              <w:rPr>
                <w:b/>
                <w:sz w:val="24"/>
                <w:szCs w:val="24"/>
              </w:rPr>
            </w:pPr>
          </w:p>
        </w:tc>
        <w:tc>
          <w:tcPr>
            <w:tcW w:w="2522" w:type="dxa"/>
            <w:gridSpan w:val="2"/>
          </w:tcPr>
          <w:p w14:paraId="22D12713" w14:textId="77777777" w:rsidR="00B82D56" w:rsidRPr="00D92FB3" w:rsidRDefault="00B82D56" w:rsidP="00D328F4">
            <w:pPr>
              <w:rPr>
                <w:b/>
                <w:sz w:val="24"/>
                <w:szCs w:val="24"/>
              </w:rPr>
            </w:pPr>
          </w:p>
        </w:tc>
        <w:tc>
          <w:tcPr>
            <w:tcW w:w="3342" w:type="dxa"/>
          </w:tcPr>
          <w:p w14:paraId="4CD4C5C4" w14:textId="77777777" w:rsidR="00B82D56" w:rsidRPr="00D92FB3" w:rsidRDefault="00B82D56" w:rsidP="00D328F4">
            <w:pPr>
              <w:rPr>
                <w:b/>
                <w:sz w:val="24"/>
                <w:szCs w:val="24"/>
              </w:rPr>
            </w:pPr>
          </w:p>
        </w:tc>
      </w:tr>
      <w:tr w:rsidR="00B82D56" w:rsidRPr="00D92FB3" w14:paraId="6A5EC040" w14:textId="77777777" w:rsidTr="002C1D92">
        <w:tc>
          <w:tcPr>
            <w:tcW w:w="3304" w:type="dxa"/>
          </w:tcPr>
          <w:p w14:paraId="62D7CA43" w14:textId="77777777" w:rsidR="00B82D56" w:rsidRDefault="00B82D56" w:rsidP="00D328F4">
            <w:pPr>
              <w:rPr>
                <w:sz w:val="24"/>
                <w:szCs w:val="24"/>
              </w:rPr>
            </w:pPr>
            <w:r w:rsidRPr="00D92FB3">
              <w:rPr>
                <w:sz w:val="24"/>
                <w:szCs w:val="24"/>
              </w:rPr>
              <w:t>Do you act for clients who operate cash intensive businesses</w:t>
            </w:r>
            <w:r w:rsidR="000C0623" w:rsidRPr="00D92FB3">
              <w:rPr>
                <w:sz w:val="24"/>
                <w:szCs w:val="24"/>
              </w:rPr>
              <w:t xml:space="preserve"> or money service businesses (MSB)</w:t>
            </w:r>
            <w:r w:rsidRPr="00D92FB3">
              <w:rPr>
                <w:sz w:val="24"/>
                <w:szCs w:val="24"/>
              </w:rPr>
              <w:t xml:space="preserve">? </w:t>
            </w:r>
          </w:p>
          <w:p w14:paraId="5C97AA2D" w14:textId="3A96F24A" w:rsidR="00711365" w:rsidRPr="00711365" w:rsidRDefault="0045565A" w:rsidP="00D328F4">
            <w:pPr>
              <w:rPr>
                <w:i/>
                <w:iCs/>
                <w:sz w:val="24"/>
                <w:szCs w:val="24"/>
              </w:rPr>
            </w:pPr>
            <w:r>
              <w:rPr>
                <w:rFonts w:cstheme="minorHAnsi"/>
                <w:i/>
                <w:iCs/>
                <w:color w:val="008048"/>
                <w:sz w:val="24"/>
                <w:szCs w:val="24"/>
                <w:lang w:eastAsia="en-GB"/>
              </w:rPr>
              <w:t xml:space="preserve">From AAT – some examples of </w:t>
            </w:r>
            <w:r w:rsidR="00711365" w:rsidRPr="0045565A">
              <w:rPr>
                <w:rFonts w:cstheme="minorHAnsi"/>
                <w:i/>
                <w:iCs/>
                <w:color w:val="008048"/>
                <w:sz w:val="24"/>
                <w:szCs w:val="24"/>
                <w:lang w:eastAsia="en-GB"/>
              </w:rPr>
              <w:t xml:space="preserve">cash intensive business </w:t>
            </w:r>
            <w:r w:rsidR="0078713C" w:rsidRPr="0045565A">
              <w:rPr>
                <w:rFonts w:cstheme="minorHAnsi"/>
                <w:i/>
                <w:iCs/>
                <w:color w:val="008048"/>
                <w:sz w:val="24"/>
                <w:szCs w:val="24"/>
                <w:lang w:eastAsia="en-GB"/>
              </w:rPr>
              <w:t>include</w:t>
            </w:r>
            <w:r w:rsidR="00711365" w:rsidRPr="0045565A">
              <w:rPr>
                <w:rFonts w:cstheme="minorHAnsi"/>
                <w:i/>
                <w:iCs/>
                <w:color w:val="008048"/>
                <w:sz w:val="24"/>
                <w:szCs w:val="24"/>
                <w:lang w:eastAsia="en-GB"/>
              </w:rPr>
              <w:t xml:space="preserve"> barber shops, nail bars, beauty parlours, newsagents, restaurants, takeaways, car washes as well as high value dealers and </w:t>
            </w:r>
            <w:r w:rsidR="0062548A" w:rsidRPr="0045565A">
              <w:rPr>
                <w:rFonts w:cstheme="minorHAnsi"/>
                <w:i/>
                <w:iCs/>
                <w:color w:val="008048"/>
                <w:sz w:val="24"/>
                <w:szCs w:val="24"/>
                <w:lang w:eastAsia="en-GB"/>
              </w:rPr>
              <w:t>cash-based</w:t>
            </w:r>
            <w:r w:rsidR="00711365" w:rsidRPr="0045565A">
              <w:rPr>
                <w:rFonts w:cstheme="minorHAnsi"/>
                <w:i/>
                <w:iCs/>
                <w:color w:val="008048"/>
                <w:sz w:val="24"/>
                <w:szCs w:val="24"/>
                <w:lang w:eastAsia="en-GB"/>
              </w:rPr>
              <w:t xml:space="preserve"> gambling.</w:t>
            </w:r>
          </w:p>
        </w:tc>
        <w:tc>
          <w:tcPr>
            <w:tcW w:w="1368" w:type="dxa"/>
            <w:gridSpan w:val="2"/>
          </w:tcPr>
          <w:p w14:paraId="41687862" w14:textId="77777777" w:rsidR="00B82D56" w:rsidRPr="00D92FB3" w:rsidRDefault="00B82D56" w:rsidP="00D328F4">
            <w:pPr>
              <w:rPr>
                <w:b/>
                <w:sz w:val="24"/>
                <w:szCs w:val="24"/>
              </w:rPr>
            </w:pPr>
          </w:p>
        </w:tc>
        <w:tc>
          <w:tcPr>
            <w:tcW w:w="2522" w:type="dxa"/>
            <w:gridSpan w:val="2"/>
          </w:tcPr>
          <w:p w14:paraId="5FDF20FD" w14:textId="77777777" w:rsidR="00B82D56" w:rsidRPr="00D92FB3" w:rsidRDefault="00B82D56" w:rsidP="00D328F4">
            <w:pPr>
              <w:rPr>
                <w:b/>
                <w:sz w:val="24"/>
                <w:szCs w:val="24"/>
              </w:rPr>
            </w:pPr>
          </w:p>
        </w:tc>
        <w:tc>
          <w:tcPr>
            <w:tcW w:w="3342" w:type="dxa"/>
          </w:tcPr>
          <w:p w14:paraId="0E017E80" w14:textId="77777777" w:rsidR="00B82D56" w:rsidRPr="00D92FB3" w:rsidRDefault="00B82D56" w:rsidP="00D328F4">
            <w:pPr>
              <w:rPr>
                <w:b/>
                <w:sz w:val="24"/>
                <w:szCs w:val="24"/>
              </w:rPr>
            </w:pPr>
          </w:p>
        </w:tc>
      </w:tr>
      <w:tr w:rsidR="00D11FE3" w:rsidRPr="00D92FB3" w14:paraId="6E59857E" w14:textId="77777777" w:rsidTr="002C1D92">
        <w:tc>
          <w:tcPr>
            <w:tcW w:w="3304" w:type="dxa"/>
          </w:tcPr>
          <w:p w14:paraId="17A6B09A" w14:textId="20359115" w:rsidR="003A106C" w:rsidRPr="00D92FB3" w:rsidRDefault="00D11FE3" w:rsidP="00BA7989">
            <w:pPr>
              <w:rPr>
                <w:sz w:val="24"/>
                <w:szCs w:val="24"/>
              </w:rPr>
            </w:pPr>
            <w:r w:rsidRPr="00D92FB3">
              <w:rPr>
                <w:sz w:val="24"/>
                <w:szCs w:val="24"/>
              </w:rPr>
              <w:t>Do you have clients that transact in cryptocurrencies or other crypto assets i.e</w:t>
            </w:r>
            <w:r w:rsidR="00BA7989" w:rsidRPr="00D92FB3">
              <w:rPr>
                <w:sz w:val="24"/>
                <w:szCs w:val="24"/>
              </w:rPr>
              <w:t xml:space="preserve">. </w:t>
            </w:r>
            <w:r w:rsidRPr="00D92FB3">
              <w:rPr>
                <w:sz w:val="24"/>
                <w:szCs w:val="24"/>
              </w:rPr>
              <w:t>transactions are performed in crypto</w:t>
            </w:r>
            <w:r w:rsidR="00BA7989" w:rsidRPr="00D92FB3">
              <w:rPr>
                <w:sz w:val="24"/>
                <w:szCs w:val="24"/>
              </w:rPr>
              <w:t xml:space="preserve"> assets</w:t>
            </w:r>
            <w:r w:rsidRPr="00D92FB3">
              <w:rPr>
                <w:sz w:val="24"/>
                <w:szCs w:val="24"/>
              </w:rPr>
              <w:t xml:space="preserve"> or the client holds crypto assets?</w:t>
            </w:r>
          </w:p>
        </w:tc>
        <w:tc>
          <w:tcPr>
            <w:tcW w:w="1368" w:type="dxa"/>
            <w:gridSpan w:val="2"/>
          </w:tcPr>
          <w:p w14:paraId="70D1C655" w14:textId="77777777" w:rsidR="00D11FE3" w:rsidRPr="00D92FB3" w:rsidRDefault="00D11FE3" w:rsidP="00D328F4">
            <w:pPr>
              <w:rPr>
                <w:b/>
                <w:sz w:val="24"/>
                <w:szCs w:val="24"/>
              </w:rPr>
            </w:pPr>
          </w:p>
        </w:tc>
        <w:tc>
          <w:tcPr>
            <w:tcW w:w="2522" w:type="dxa"/>
            <w:gridSpan w:val="2"/>
          </w:tcPr>
          <w:p w14:paraId="3AB2992D" w14:textId="77777777" w:rsidR="00D11FE3" w:rsidRPr="00D92FB3" w:rsidRDefault="00D11FE3" w:rsidP="00D328F4">
            <w:pPr>
              <w:rPr>
                <w:b/>
                <w:sz w:val="24"/>
                <w:szCs w:val="24"/>
              </w:rPr>
            </w:pPr>
          </w:p>
        </w:tc>
        <w:tc>
          <w:tcPr>
            <w:tcW w:w="3342" w:type="dxa"/>
          </w:tcPr>
          <w:p w14:paraId="70AB1535" w14:textId="77777777" w:rsidR="00D11FE3" w:rsidRPr="00D92FB3" w:rsidRDefault="00D11FE3" w:rsidP="00D328F4">
            <w:pPr>
              <w:rPr>
                <w:b/>
                <w:sz w:val="24"/>
                <w:szCs w:val="24"/>
              </w:rPr>
            </w:pPr>
          </w:p>
        </w:tc>
      </w:tr>
      <w:tr w:rsidR="00D41BE7" w:rsidRPr="00D92FB3" w14:paraId="2B1DF3A2" w14:textId="77777777" w:rsidTr="00D11FE3">
        <w:tc>
          <w:tcPr>
            <w:tcW w:w="3304" w:type="dxa"/>
          </w:tcPr>
          <w:p w14:paraId="35C4AD07" w14:textId="2AEBD67E" w:rsidR="00D25BA4" w:rsidRPr="00D92FB3" w:rsidRDefault="00D25BA4" w:rsidP="00D25BA4">
            <w:pPr>
              <w:rPr>
                <w:sz w:val="24"/>
                <w:szCs w:val="24"/>
              </w:rPr>
            </w:pPr>
            <w:r w:rsidRPr="00D92FB3">
              <w:rPr>
                <w:sz w:val="24"/>
                <w:szCs w:val="24"/>
              </w:rPr>
              <w:t xml:space="preserve">Do you engage with clients that operate as </w:t>
            </w:r>
            <w:r w:rsidR="00605A9B" w:rsidRPr="00D92FB3">
              <w:rPr>
                <w:sz w:val="24"/>
                <w:szCs w:val="24"/>
              </w:rPr>
              <w:t>Charities?</w:t>
            </w:r>
          </w:p>
          <w:p w14:paraId="66851F4A" w14:textId="3A67AF54" w:rsidR="00D41BE7" w:rsidRPr="00D92FB3" w:rsidRDefault="001024BF" w:rsidP="00D328F4">
            <w:pPr>
              <w:rPr>
                <w:sz w:val="24"/>
                <w:szCs w:val="24"/>
              </w:rPr>
            </w:pPr>
            <w:r w:rsidRPr="00843A38">
              <w:rPr>
                <w:rFonts w:cstheme="minorHAnsi"/>
                <w:i/>
                <w:iCs/>
                <w:color w:val="008048"/>
                <w:sz w:val="24"/>
                <w:szCs w:val="24"/>
                <w:lang w:eastAsia="en-GB"/>
              </w:rPr>
              <w:t xml:space="preserve">From AAT – learn more </w:t>
            </w:r>
            <w:hyperlink r:id="rId23" w:history="1">
              <w:r w:rsidRPr="00843A38">
                <w:rPr>
                  <w:rStyle w:val="Hyperlink"/>
                  <w:i/>
                  <w:iCs/>
                  <w:sz w:val="24"/>
                  <w:szCs w:val="24"/>
                  <w:lang w:eastAsia="en-GB"/>
                </w:rPr>
                <w:t>Compliance Toolkit: Protecting Charities from Harm</w:t>
              </w:r>
            </w:hyperlink>
          </w:p>
        </w:tc>
        <w:tc>
          <w:tcPr>
            <w:tcW w:w="1368" w:type="dxa"/>
            <w:gridSpan w:val="2"/>
          </w:tcPr>
          <w:p w14:paraId="1C0E4482" w14:textId="77777777" w:rsidR="00D41BE7" w:rsidRPr="00D92FB3" w:rsidRDefault="00D41BE7" w:rsidP="00D328F4">
            <w:pPr>
              <w:rPr>
                <w:b/>
                <w:sz w:val="24"/>
                <w:szCs w:val="24"/>
              </w:rPr>
            </w:pPr>
          </w:p>
        </w:tc>
        <w:tc>
          <w:tcPr>
            <w:tcW w:w="2522" w:type="dxa"/>
            <w:gridSpan w:val="2"/>
          </w:tcPr>
          <w:p w14:paraId="6A66F4E8" w14:textId="77777777" w:rsidR="00D41BE7" w:rsidRPr="00D92FB3" w:rsidRDefault="00D41BE7" w:rsidP="00D328F4">
            <w:pPr>
              <w:rPr>
                <w:b/>
                <w:sz w:val="24"/>
                <w:szCs w:val="24"/>
              </w:rPr>
            </w:pPr>
          </w:p>
        </w:tc>
        <w:tc>
          <w:tcPr>
            <w:tcW w:w="3342" w:type="dxa"/>
          </w:tcPr>
          <w:p w14:paraId="0ACE65A4" w14:textId="77777777" w:rsidR="00D41BE7" w:rsidRPr="00D92FB3" w:rsidRDefault="00D41BE7" w:rsidP="00D328F4">
            <w:pPr>
              <w:rPr>
                <w:b/>
                <w:sz w:val="24"/>
                <w:szCs w:val="24"/>
              </w:rPr>
            </w:pPr>
          </w:p>
        </w:tc>
      </w:tr>
      <w:tr w:rsidR="008B2E10" w:rsidRPr="00D92FB3" w14:paraId="57C6CDD5" w14:textId="77777777" w:rsidTr="0032190C">
        <w:tc>
          <w:tcPr>
            <w:tcW w:w="3304" w:type="dxa"/>
          </w:tcPr>
          <w:p w14:paraId="20552225" w14:textId="4671B978" w:rsidR="00713280" w:rsidRPr="00BF636B" w:rsidRDefault="008B2E10" w:rsidP="008B2E10">
            <w:pPr>
              <w:rPr>
                <w:sz w:val="24"/>
                <w:szCs w:val="24"/>
              </w:rPr>
            </w:pPr>
            <w:r w:rsidRPr="00BF636B">
              <w:rPr>
                <w:sz w:val="24"/>
                <w:szCs w:val="24"/>
              </w:rPr>
              <w:t>Do you act for high net worth</w:t>
            </w:r>
            <w:r w:rsidR="006D7A8C" w:rsidRPr="00BF636B">
              <w:rPr>
                <w:sz w:val="24"/>
                <w:szCs w:val="24"/>
              </w:rPr>
              <w:t>/wealthy</w:t>
            </w:r>
            <w:r w:rsidRPr="00BF636B">
              <w:rPr>
                <w:sz w:val="24"/>
                <w:szCs w:val="24"/>
              </w:rPr>
              <w:t xml:space="preserve"> individuals?</w:t>
            </w:r>
          </w:p>
          <w:p w14:paraId="3EF9C5EE" w14:textId="77777777" w:rsidR="0026397E" w:rsidRPr="00352408" w:rsidRDefault="00713280" w:rsidP="008B2E10">
            <w:pPr>
              <w:rPr>
                <w:rFonts w:cstheme="minorHAnsi"/>
                <w:i/>
                <w:iCs/>
                <w:color w:val="008048"/>
                <w:sz w:val="24"/>
                <w:szCs w:val="24"/>
                <w:lang w:eastAsia="en-GB"/>
              </w:rPr>
            </w:pPr>
            <w:r w:rsidRPr="00352408">
              <w:rPr>
                <w:rFonts w:cstheme="minorHAnsi"/>
                <w:i/>
                <w:iCs/>
                <w:color w:val="008048"/>
                <w:sz w:val="24"/>
                <w:szCs w:val="24"/>
                <w:lang w:eastAsia="en-GB"/>
              </w:rPr>
              <w:t xml:space="preserve">From AAT - High net worth individuals - whilst there is no legal or regulatory definition, HMRC guidance defines high net worth </w:t>
            </w:r>
            <w:r w:rsidRPr="00352408">
              <w:rPr>
                <w:rFonts w:cstheme="minorHAnsi"/>
                <w:i/>
                <w:iCs/>
                <w:color w:val="008048"/>
                <w:sz w:val="24"/>
                <w:szCs w:val="24"/>
                <w:lang w:eastAsia="en-GB"/>
              </w:rPr>
              <w:lastRenderedPageBreak/>
              <w:t>individuals as individuals who have a net worth of £10m or more.</w:t>
            </w:r>
          </w:p>
          <w:p w14:paraId="0461DA11" w14:textId="26328A9D" w:rsidR="008B2E10" w:rsidRPr="00BF636B" w:rsidRDefault="0026397E" w:rsidP="008B2E10">
            <w:pPr>
              <w:rPr>
                <w:rFonts w:cstheme="minorHAnsi"/>
                <w:i/>
                <w:iCs/>
                <w:color w:val="008048"/>
                <w:sz w:val="24"/>
                <w:szCs w:val="24"/>
                <w:lang w:eastAsia="en-GB"/>
              </w:rPr>
            </w:pPr>
            <w:hyperlink r:id="rId24" w:history="1">
              <w:r w:rsidRPr="00BF636B">
                <w:rPr>
                  <w:rStyle w:val="Hyperlink"/>
                  <w:i/>
                  <w:iCs/>
                  <w:sz w:val="24"/>
                  <w:szCs w:val="24"/>
                  <w:lang w:eastAsia="en-GB"/>
                </w:rPr>
                <w:t>Wealthy individuals</w:t>
              </w:r>
            </w:hyperlink>
            <w:r w:rsidRPr="00352408">
              <w:rPr>
                <w:i/>
                <w:iCs/>
                <w:color w:val="008048"/>
                <w:sz w:val="24"/>
                <w:szCs w:val="24"/>
                <w:lang w:eastAsia="en-GB"/>
              </w:rPr>
              <w:t xml:space="preserve"> </w:t>
            </w:r>
            <w:r w:rsidRPr="00352408">
              <w:rPr>
                <w:rFonts w:cstheme="minorHAnsi"/>
                <w:i/>
                <w:iCs/>
                <w:color w:val="008048"/>
                <w:sz w:val="24"/>
                <w:szCs w:val="24"/>
                <w:lang w:eastAsia="en-GB"/>
              </w:rPr>
              <w:t>- those earning more than £200,000 a year, or with assets over £2 million, in any of the last three years</w:t>
            </w:r>
            <w:r w:rsidR="00BF636B">
              <w:rPr>
                <w:rFonts w:cstheme="minorHAnsi"/>
                <w:i/>
                <w:iCs/>
                <w:color w:val="008048"/>
                <w:sz w:val="24"/>
                <w:szCs w:val="24"/>
                <w:lang w:eastAsia="en-GB"/>
              </w:rPr>
              <w:t>.</w:t>
            </w:r>
          </w:p>
        </w:tc>
        <w:tc>
          <w:tcPr>
            <w:tcW w:w="1368" w:type="dxa"/>
            <w:gridSpan w:val="2"/>
          </w:tcPr>
          <w:p w14:paraId="38F760A5" w14:textId="77777777" w:rsidR="008B2E10" w:rsidRPr="00A04B34" w:rsidRDefault="008B2E10" w:rsidP="008B2E10">
            <w:pPr>
              <w:rPr>
                <w:b/>
                <w:sz w:val="24"/>
                <w:szCs w:val="24"/>
                <w:highlight w:val="yellow"/>
              </w:rPr>
            </w:pPr>
          </w:p>
        </w:tc>
        <w:tc>
          <w:tcPr>
            <w:tcW w:w="2522" w:type="dxa"/>
            <w:gridSpan w:val="2"/>
          </w:tcPr>
          <w:p w14:paraId="054362B3" w14:textId="77777777" w:rsidR="008B2E10" w:rsidRPr="00A04B34" w:rsidRDefault="008B2E10" w:rsidP="008B2E10">
            <w:pPr>
              <w:rPr>
                <w:b/>
                <w:sz w:val="24"/>
                <w:szCs w:val="24"/>
                <w:highlight w:val="yellow"/>
              </w:rPr>
            </w:pPr>
          </w:p>
        </w:tc>
        <w:tc>
          <w:tcPr>
            <w:tcW w:w="3342" w:type="dxa"/>
          </w:tcPr>
          <w:p w14:paraId="052E2ED1" w14:textId="77777777" w:rsidR="008B2E10" w:rsidRPr="00A04B34" w:rsidRDefault="008B2E10" w:rsidP="008B2E10">
            <w:pPr>
              <w:rPr>
                <w:b/>
                <w:sz w:val="24"/>
                <w:szCs w:val="24"/>
                <w:highlight w:val="yellow"/>
              </w:rPr>
            </w:pPr>
          </w:p>
        </w:tc>
      </w:tr>
      <w:tr w:rsidR="008B2E10" w:rsidRPr="00D92FB3" w14:paraId="42A81C03" w14:textId="77777777" w:rsidTr="0032190C">
        <w:tc>
          <w:tcPr>
            <w:tcW w:w="3323" w:type="dxa"/>
            <w:gridSpan w:val="2"/>
          </w:tcPr>
          <w:p w14:paraId="1B6AA009" w14:textId="77777777" w:rsidR="0023403F" w:rsidRPr="00D92FB3" w:rsidRDefault="008B2E10" w:rsidP="0023403F">
            <w:pPr>
              <w:pStyle w:val="BodyText0"/>
              <w:rPr>
                <w:rFonts w:cstheme="minorHAnsi"/>
                <w:sz w:val="24"/>
                <w:szCs w:val="24"/>
              </w:rPr>
            </w:pPr>
            <w:r w:rsidRPr="00D92FB3">
              <w:rPr>
                <w:rFonts w:cstheme="minorHAnsi"/>
                <w:sz w:val="24"/>
                <w:szCs w:val="24"/>
              </w:rPr>
              <w:t>Are any of your clients or the beneficial owners of your clients Politically Exposed Person (PEP)</w:t>
            </w:r>
            <w:r w:rsidRPr="00D92FB3">
              <w:rPr>
                <w:rStyle w:val="Hyperlink"/>
                <w:rFonts w:cstheme="minorHAnsi"/>
                <w:color w:val="auto"/>
                <w:sz w:val="24"/>
                <w:szCs w:val="24"/>
                <w:u w:val="none"/>
              </w:rPr>
              <w:t>,</w:t>
            </w:r>
            <w:r w:rsidRPr="00D92FB3">
              <w:rPr>
                <w:rFonts w:cstheme="minorHAnsi"/>
                <w:sz w:val="24"/>
                <w:szCs w:val="24"/>
              </w:rPr>
              <w:t xml:space="preserve"> or a family member or a known close associate of a PEP?</w:t>
            </w:r>
          </w:p>
          <w:p w14:paraId="2C06BACF" w14:textId="7C59DDCA" w:rsidR="008C2744" w:rsidRPr="00D92FB3" w:rsidRDefault="007F0157" w:rsidP="0023403F">
            <w:pPr>
              <w:pStyle w:val="BodyText0"/>
              <w:rPr>
                <w:rFonts w:cstheme="minorHAnsi"/>
                <w:sz w:val="24"/>
                <w:szCs w:val="24"/>
              </w:rPr>
            </w:pPr>
            <w:r w:rsidRPr="00843A38">
              <w:rPr>
                <w:rFonts w:cstheme="minorHAnsi"/>
                <w:i/>
                <w:iCs/>
                <w:color w:val="008048"/>
                <w:sz w:val="24"/>
                <w:szCs w:val="24"/>
                <w:lang w:eastAsia="en-GB"/>
              </w:rPr>
              <w:t>From AAT – learn more</w:t>
            </w:r>
            <w:r>
              <w:rPr>
                <w:rFonts w:cstheme="minorHAnsi"/>
                <w:i/>
                <w:iCs/>
                <w:color w:val="008048"/>
                <w:sz w:val="24"/>
                <w:szCs w:val="24"/>
                <w:lang w:eastAsia="en-GB"/>
              </w:rPr>
              <w:t xml:space="preserve"> </w:t>
            </w:r>
            <w:hyperlink r:id="rId25" w:history="1">
              <w:r w:rsidRPr="001B6753">
                <w:rPr>
                  <w:rStyle w:val="Hyperlink"/>
                  <w:rFonts w:cstheme="minorHAnsi"/>
                  <w:i/>
                  <w:iCs/>
                  <w:sz w:val="24"/>
                  <w:szCs w:val="24"/>
                  <w:lang w:eastAsia="en-GB"/>
                </w:rPr>
                <w:t>The treatment of PEPs for AML purposes</w:t>
              </w:r>
            </w:hyperlink>
          </w:p>
        </w:tc>
        <w:tc>
          <w:tcPr>
            <w:tcW w:w="1349" w:type="dxa"/>
          </w:tcPr>
          <w:p w14:paraId="11A6EB23" w14:textId="77777777" w:rsidR="008B2E10" w:rsidRPr="00D92FB3" w:rsidRDefault="008B2E10" w:rsidP="008B2E10">
            <w:pPr>
              <w:rPr>
                <w:b/>
                <w:sz w:val="24"/>
                <w:szCs w:val="24"/>
              </w:rPr>
            </w:pPr>
          </w:p>
        </w:tc>
        <w:tc>
          <w:tcPr>
            <w:tcW w:w="2471" w:type="dxa"/>
          </w:tcPr>
          <w:p w14:paraId="19395C49" w14:textId="5BCE3A7E" w:rsidR="008B2E10" w:rsidRPr="00D92FB3" w:rsidRDefault="008B2E10" w:rsidP="008B2E10">
            <w:pPr>
              <w:rPr>
                <w:b/>
                <w:sz w:val="24"/>
                <w:szCs w:val="24"/>
              </w:rPr>
            </w:pPr>
          </w:p>
        </w:tc>
        <w:tc>
          <w:tcPr>
            <w:tcW w:w="3393" w:type="dxa"/>
            <w:gridSpan w:val="2"/>
          </w:tcPr>
          <w:p w14:paraId="48962221" w14:textId="77777777" w:rsidR="008B2E10" w:rsidRPr="00D92FB3" w:rsidRDefault="008B2E10" w:rsidP="008B2E10">
            <w:pPr>
              <w:rPr>
                <w:b/>
                <w:sz w:val="24"/>
                <w:szCs w:val="24"/>
              </w:rPr>
            </w:pPr>
          </w:p>
        </w:tc>
      </w:tr>
      <w:tr w:rsidR="008B2E10" w:rsidRPr="00D92FB3" w14:paraId="5C856A56" w14:textId="77777777" w:rsidTr="0032190C">
        <w:tc>
          <w:tcPr>
            <w:tcW w:w="3323" w:type="dxa"/>
            <w:gridSpan w:val="2"/>
          </w:tcPr>
          <w:p w14:paraId="1E884676" w14:textId="497D67C3" w:rsidR="008B2E10" w:rsidRPr="00D92FB3" w:rsidRDefault="008B2E10" w:rsidP="008B2E10">
            <w:pPr>
              <w:rPr>
                <w:sz w:val="24"/>
                <w:szCs w:val="24"/>
              </w:rPr>
            </w:pPr>
            <w:r w:rsidRPr="00D92FB3">
              <w:rPr>
                <w:sz w:val="24"/>
                <w:szCs w:val="24"/>
              </w:rPr>
              <w:t>Do you have any clients who act as legal person or legal arrangement that is a vehicle for holding personal assets?</w:t>
            </w:r>
          </w:p>
        </w:tc>
        <w:tc>
          <w:tcPr>
            <w:tcW w:w="1349" w:type="dxa"/>
          </w:tcPr>
          <w:p w14:paraId="13E7CE43" w14:textId="77777777" w:rsidR="008B2E10" w:rsidRPr="00D92FB3" w:rsidRDefault="008B2E10" w:rsidP="008B2E10">
            <w:pPr>
              <w:rPr>
                <w:b/>
                <w:sz w:val="24"/>
                <w:szCs w:val="24"/>
              </w:rPr>
            </w:pPr>
          </w:p>
        </w:tc>
        <w:tc>
          <w:tcPr>
            <w:tcW w:w="2471" w:type="dxa"/>
          </w:tcPr>
          <w:p w14:paraId="6D03CEC4" w14:textId="66EC578E" w:rsidR="008B2E10" w:rsidRPr="00D92FB3" w:rsidRDefault="008B2E10" w:rsidP="008B2E10">
            <w:pPr>
              <w:rPr>
                <w:b/>
                <w:sz w:val="24"/>
                <w:szCs w:val="24"/>
              </w:rPr>
            </w:pPr>
          </w:p>
        </w:tc>
        <w:tc>
          <w:tcPr>
            <w:tcW w:w="3393" w:type="dxa"/>
            <w:gridSpan w:val="2"/>
          </w:tcPr>
          <w:p w14:paraId="4620345B" w14:textId="77777777" w:rsidR="008B2E10" w:rsidRPr="00D92FB3" w:rsidRDefault="008B2E10" w:rsidP="008B2E10">
            <w:pPr>
              <w:rPr>
                <w:b/>
                <w:sz w:val="24"/>
                <w:szCs w:val="24"/>
              </w:rPr>
            </w:pPr>
          </w:p>
        </w:tc>
      </w:tr>
      <w:tr w:rsidR="008B2E10" w:rsidRPr="00D92FB3" w14:paraId="2F5DDF9A" w14:textId="77777777" w:rsidTr="0032190C">
        <w:tc>
          <w:tcPr>
            <w:tcW w:w="3323" w:type="dxa"/>
            <w:gridSpan w:val="2"/>
          </w:tcPr>
          <w:p w14:paraId="5CA88025" w14:textId="207FB84C" w:rsidR="008B2E10" w:rsidRPr="00D92FB3" w:rsidRDefault="008B2E10" w:rsidP="008B2E10">
            <w:pPr>
              <w:rPr>
                <w:sz w:val="24"/>
                <w:szCs w:val="24"/>
              </w:rPr>
            </w:pPr>
            <w:r w:rsidRPr="00D92FB3">
              <w:rPr>
                <w:sz w:val="24"/>
                <w:szCs w:val="24"/>
              </w:rPr>
              <w:t>Do you act for demanding clients with onerous and pressurised requirements?</w:t>
            </w:r>
          </w:p>
        </w:tc>
        <w:tc>
          <w:tcPr>
            <w:tcW w:w="1349" w:type="dxa"/>
          </w:tcPr>
          <w:p w14:paraId="42FD3882" w14:textId="77777777" w:rsidR="008B2E10" w:rsidRPr="00D92FB3" w:rsidRDefault="008B2E10" w:rsidP="008B2E10">
            <w:pPr>
              <w:rPr>
                <w:b/>
                <w:sz w:val="24"/>
                <w:szCs w:val="24"/>
              </w:rPr>
            </w:pPr>
          </w:p>
        </w:tc>
        <w:tc>
          <w:tcPr>
            <w:tcW w:w="2471" w:type="dxa"/>
          </w:tcPr>
          <w:p w14:paraId="4748F22B" w14:textId="3FB2A1FD" w:rsidR="008B2E10" w:rsidRPr="00D92FB3" w:rsidRDefault="008B2E10" w:rsidP="008B2E10">
            <w:pPr>
              <w:rPr>
                <w:b/>
                <w:sz w:val="24"/>
                <w:szCs w:val="24"/>
              </w:rPr>
            </w:pPr>
          </w:p>
        </w:tc>
        <w:tc>
          <w:tcPr>
            <w:tcW w:w="3393" w:type="dxa"/>
            <w:gridSpan w:val="2"/>
          </w:tcPr>
          <w:p w14:paraId="547F3695" w14:textId="77777777" w:rsidR="008B2E10" w:rsidRPr="00D92FB3" w:rsidRDefault="008B2E10" w:rsidP="008B2E10">
            <w:pPr>
              <w:rPr>
                <w:b/>
                <w:sz w:val="24"/>
                <w:szCs w:val="24"/>
              </w:rPr>
            </w:pPr>
          </w:p>
        </w:tc>
      </w:tr>
    </w:tbl>
    <w:p w14:paraId="01676D22" w14:textId="77777777" w:rsidR="0096157D" w:rsidRPr="00D92FB3" w:rsidRDefault="0096157D">
      <w:pPr>
        <w:rPr>
          <w:sz w:val="24"/>
          <w:szCs w:val="24"/>
        </w:rPr>
      </w:pPr>
      <w:r w:rsidRPr="00D92FB3">
        <w:rPr>
          <w:sz w:val="24"/>
          <w:szCs w:val="24"/>
        </w:rPr>
        <w:br w:type="page"/>
      </w:r>
    </w:p>
    <w:tbl>
      <w:tblPr>
        <w:tblStyle w:val="TableGrid"/>
        <w:tblW w:w="0" w:type="auto"/>
        <w:tblLook w:val="04A0" w:firstRow="1" w:lastRow="0" w:firstColumn="1" w:lastColumn="0" w:noHBand="0" w:noVBand="1"/>
      </w:tblPr>
      <w:tblGrid>
        <w:gridCol w:w="3289"/>
        <w:gridCol w:w="13"/>
        <w:gridCol w:w="1351"/>
        <w:gridCol w:w="13"/>
        <w:gridCol w:w="2516"/>
        <w:gridCol w:w="8"/>
        <w:gridCol w:w="3346"/>
      </w:tblGrid>
      <w:tr w:rsidR="009E774B" w:rsidRPr="00D92FB3" w14:paraId="344ECC08" w14:textId="77777777" w:rsidTr="00D5497D">
        <w:tc>
          <w:tcPr>
            <w:tcW w:w="10536" w:type="dxa"/>
            <w:gridSpan w:val="7"/>
          </w:tcPr>
          <w:p w14:paraId="5E9925DF" w14:textId="54AF5D29" w:rsidR="009E774B" w:rsidRPr="00D92FB3" w:rsidRDefault="00FD05A7" w:rsidP="00F62F6A">
            <w:pPr>
              <w:pStyle w:val="ListParagraph"/>
              <w:numPr>
                <w:ilvl w:val="0"/>
                <w:numId w:val="18"/>
              </w:numPr>
              <w:rPr>
                <w:b/>
                <w:sz w:val="24"/>
                <w:szCs w:val="24"/>
              </w:rPr>
            </w:pPr>
            <w:r>
              <w:rPr>
                <w:b/>
                <w:sz w:val="24"/>
                <w:szCs w:val="24"/>
              </w:rPr>
              <w:lastRenderedPageBreak/>
              <w:t>Products</w:t>
            </w:r>
            <w:r w:rsidR="009A0D42">
              <w:rPr>
                <w:b/>
                <w:sz w:val="24"/>
                <w:szCs w:val="24"/>
              </w:rPr>
              <w:t xml:space="preserve"> and</w:t>
            </w:r>
            <w:r>
              <w:rPr>
                <w:b/>
                <w:sz w:val="24"/>
                <w:szCs w:val="24"/>
              </w:rPr>
              <w:t xml:space="preserve"> s</w:t>
            </w:r>
            <w:r w:rsidR="009E774B" w:rsidRPr="00D92FB3">
              <w:rPr>
                <w:b/>
                <w:sz w:val="24"/>
                <w:szCs w:val="24"/>
              </w:rPr>
              <w:t>ervice</w:t>
            </w:r>
            <w:r w:rsidR="009A0D42">
              <w:rPr>
                <w:b/>
                <w:sz w:val="24"/>
                <w:szCs w:val="24"/>
              </w:rPr>
              <w:t>s</w:t>
            </w:r>
            <w:r w:rsidR="009E774B" w:rsidRPr="00D92FB3">
              <w:rPr>
                <w:b/>
                <w:sz w:val="24"/>
                <w:szCs w:val="24"/>
              </w:rPr>
              <w:t xml:space="preserve"> risk indicators</w:t>
            </w:r>
          </w:p>
        </w:tc>
      </w:tr>
      <w:tr w:rsidR="009E774B" w:rsidRPr="00D92FB3" w14:paraId="0FA34F88" w14:textId="77777777" w:rsidTr="00257ED5">
        <w:tc>
          <w:tcPr>
            <w:tcW w:w="3289" w:type="dxa"/>
          </w:tcPr>
          <w:p w14:paraId="41FA80E6" w14:textId="6B98F2C0" w:rsidR="009E774B" w:rsidRPr="00D92FB3" w:rsidRDefault="009E774B" w:rsidP="009E774B">
            <w:pPr>
              <w:rPr>
                <w:sz w:val="24"/>
                <w:szCs w:val="24"/>
                <w:highlight w:val="yellow"/>
              </w:rPr>
            </w:pPr>
            <w:r w:rsidRPr="00D92FB3">
              <w:rPr>
                <w:b/>
                <w:sz w:val="24"/>
                <w:szCs w:val="24"/>
              </w:rPr>
              <w:t xml:space="preserve">Risk indicator </w:t>
            </w:r>
          </w:p>
        </w:tc>
        <w:tc>
          <w:tcPr>
            <w:tcW w:w="1364" w:type="dxa"/>
            <w:gridSpan w:val="2"/>
          </w:tcPr>
          <w:p w14:paraId="78379A1D" w14:textId="77777777" w:rsidR="009E774B" w:rsidRPr="00D92FB3" w:rsidRDefault="009E774B" w:rsidP="009E774B">
            <w:pPr>
              <w:rPr>
                <w:b/>
                <w:sz w:val="24"/>
                <w:szCs w:val="24"/>
              </w:rPr>
            </w:pPr>
            <w:r w:rsidRPr="00D92FB3">
              <w:rPr>
                <w:b/>
                <w:sz w:val="24"/>
                <w:szCs w:val="24"/>
              </w:rPr>
              <w:t>Response</w:t>
            </w:r>
          </w:p>
          <w:p w14:paraId="71A0DFF4" w14:textId="77777777" w:rsidR="00166963" w:rsidRPr="00D92FB3" w:rsidRDefault="00166963" w:rsidP="009E774B">
            <w:pPr>
              <w:rPr>
                <w:b/>
                <w:sz w:val="24"/>
                <w:szCs w:val="24"/>
              </w:rPr>
            </w:pPr>
          </w:p>
          <w:p w14:paraId="3AD09977" w14:textId="3D3E4ECF" w:rsidR="00166963" w:rsidRPr="00D92FB3" w:rsidRDefault="00166963" w:rsidP="009E774B">
            <w:pPr>
              <w:rPr>
                <w:b/>
                <w:sz w:val="24"/>
                <w:szCs w:val="24"/>
              </w:rPr>
            </w:pPr>
            <w:r w:rsidRPr="00D92FB3">
              <w:rPr>
                <w:b/>
                <w:sz w:val="24"/>
                <w:szCs w:val="24"/>
              </w:rPr>
              <w:t>Yes/No</w:t>
            </w:r>
          </w:p>
        </w:tc>
        <w:tc>
          <w:tcPr>
            <w:tcW w:w="2529" w:type="dxa"/>
            <w:gridSpan w:val="2"/>
          </w:tcPr>
          <w:p w14:paraId="422FC422" w14:textId="1E50CCED" w:rsidR="009E774B" w:rsidRPr="00D92FB3" w:rsidRDefault="009E774B" w:rsidP="009E774B">
            <w:pPr>
              <w:rPr>
                <w:b/>
                <w:sz w:val="24"/>
                <w:szCs w:val="24"/>
              </w:rPr>
            </w:pPr>
            <w:r w:rsidRPr="00D92FB3">
              <w:rPr>
                <w:b/>
                <w:sz w:val="24"/>
                <w:szCs w:val="24"/>
              </w:rPr>
              <w:t>What is the level of risk for each risk indicator? High, medium, or low.</w:t>
            </w:r>
          </w:p>
        </w:tc>
        <w:tc>
          <w:tcPr>
            <w:tcW w:w="3354" w:type="dxa"/>
            <w:gridSpan w:val="2"/>
          </w:tcPr>
          <w:p w14:paraId="3D841841" w14:textId="1CD26F39" w:rsidR="009E774B" w:rsidRPr="00D92FB3" w:rsidRDefault="009E774B" w:rsidP="009E774B">
            <w:pPr>
              <w:rPr>
                <w:b/>
                <w:sz w:val="24"/>
                <w:szCs w:val="24"/>
              </w:rPr>
            </w:pPr>
            <w:r w:rsidRPr="00D92FB3">
              <w:rPr>
                <w:b/>
                <w:sz w:val="24"/>
                <w:szCs w:val="24"/>
              </w:rPr>
              <w:t>What safeguards/ mitigation do you have in place?</w:t>
            </w:r>
          </w:p>
        </w:tc>
      </w:tr>
      <w:tr w:rsidR="009E774B" w:rsidRPr="00D92FB3" w14:paraId="20EA2AD9" w14:textId="77777777" w:rsidTr="00257ED5">
        <w:tc>
          <w:tcPr>
            <w:tcW w:w="3289" w:type="dxa"/>
          </w:tcPr>
          <w:p w14:paraId="4AF37581" w14:textId="77777777" w:rsidR="009E774B" w:rsidRDefault="009E774B" w:rsidP="009E774B">
            <w:pPr>
              <w:rPr>
                <w:sz w:val="24"/>
                <w:szCs w:val="24"/>
              </w:rPr>
            </w:pPr>
            <w:r w:rsidRPr="00D92FB3">
              <w:rPr>
                <w:sz w:val="24"/>
                <w:szCs w:val="24"/>
              </w:rPr>
              <w:t xml:space="preserve">Do you provide payroll services for clients? </w:t>
            </w:r>
          </w:p>
          <w:p w14:paraId="28C0AFC6" w14:textId="062CB792" w:rsidR="009E774B" w:rsidRPr="009A351B" w:rsidRDefault="00F86F39" w:rsidP="009E774B">
            <w:pPr>
              <w:rPr>
                <w:rFonts w:cstheme="minorHAnsi"/>
                <w:i/>
                <w:iCs/>
                <w:color w:val="008048"/>
                <w:sz w:val="24"/>
                <w:szCs w:val="24"/>
                <w:lang w:eastAsia="en-GB"/>
              </w:rPr>
            </w:pPr>
            <w:r w:rsidRPr="0096264A">
              <w:rPr>
                <w:rFonts w:cstheme="minorHAnsi"/>
                <w:i/>
                <w:iCs/>
                <w:color w:val="008048"/>
                <w:sz w:val="24"/>
                <w:szCs w:val="24"/>
                <w:lang w:eastAsia="en-GB"/>
              </w:rPr>
              <w:t xml:space="preserve">From AAT </w:t>
            </w:r>
            <w:r>
              <w:rPr>
                <w:rFonts w:cstheme="minorHAnsi"/>
                <w:i/>
                <w:iCs/>
                <w:color w:val="008048"/>
                <w:sz w:val="24"/>
                <w:szCs w:val="24"/>
                <w:lang w:eastAsia="en-GB"/>
              </w:rPr>
              <w:t xml:space="preserve">– </w:t>
            </w:r>
            <w:r w:rsidRPr="0096264A">
              <w:rPr>
                <w:rFonts w:cstheme="minorHAnsi"/>
                <w:i/>
                <w:iCs/>
                <w:color w:val="008048"/>
                <w:sz w:val="24"/>
                <w:szCs w:val="24"/>
                <w:lang w:eastAsia="en-GB"/>
              </w:rPr>
              <w:t xml:space="preserve">The </w:t>
            </w:r>
            <w:hyperlink r:id="rId26" w:history="1">
              <w:r w:rsidRPr="00EB6A5F">
                <w:rPr>
                  <w:rStyle w:val="Hyperlink"/>
                  <w:rFonts w:cstheme="minorHAnsi"/>
                  <w:i/>
                  <w:iCs/>
                  <w:sz w:val="24"/>
                  <w:szCs w:val="24"/>
                  <w:lang w:eastAsia="en-GB"/>
                </w:rPr>
                <w:t>NRA 2025</w:t>
              </w:r>
            </w:hyperlink>
            <w:r w:rsidRPr="0096264A">
              <w:rPr>
                <w:rFonts w:cstheme="minorHAnsi"/>
                <w:i/>
                <w:iCs/>
                <w:color w:val="008048"/>
                <w:sz w:val="24"/>
                <w:szCs w:val="24"/>
                <w:lang w:eastAsia="en-GB"/>
              </w:rPr>
              <w:t xml:space="preserve"> </w:t>
            </w:r>
            <w:r w:rsidR="00BB6CA6" w:rsidRPr="00BB6CA6">
              <w:rPr>
                <w:rFonts w:cstheme="minorHAnsi"/>
                <w:i/>
                <w:iCs/>
                <w:color w:val="008048"/>
                <w:sz w:val="24"/>
                <w:szCs w:val="24"/>
                <w:lang w:eastAsia="en-GB"/>
              </w:rPr>
              <w:t>identifies payroll as one of the highest-risk services provided by accountancy service providers. Payroll services should therefore be treated as inherently high risk. Explain whether the risk remains high after considering your firm’s circumstances and how it is managed, including any controls, safeguards or mitigating measures in place to reduce the risk.</w:t>
            </w:r>
          </w:p>
        </w:tc>
        <w:tc>
          <w:tcPr>
            <w:tcW w:w="1364" w:type="dxa"/>
            <w:gridSpan w:val="2"/>
          </w:tcPr>
          <w:p w14:paraId="374CCB1F" w14:textId="77777777" w:rsidR="009E774B" w:rsidRPr="00D92FB3" w:rsidRDefault="009E774B" w:rsidP="009E774B">
            <w:pPr>
              <w:rPr>
                <w:b/>
                <w:sz w:val="24"/>
                <w:szCs w:val="24"/>
              </w:rPr>
            </w:pPr>
          </w:p>
        </w:tc>
        <w:tc>
          <w:tcPr>
            <w:tcW w:w="2529" w:type="dxa"/>
            <w:gridSpan w:val="2"/>
          </w:tcPr>
          <w:p w14:paraId="0323F64E" w14:textId="016C6AE0" w:rsidR="009E774B" w:rsidRPr="00D92FB3" w:rsidRDefault="009E774B" w:rsidP="009E774B">
            <w:pPr>
              <w:rPr>
                <w:b/>
                <w:sz w:val="24"/>
                <w:szCs w:val="24"/>
              </w:rPr>
            </w:pPr>
          </w:p>
        </w:tc>
        <w:tc>
          <w:tcPr>
            <w:tcW w:w="3354" w:type="dxa"/>
            <w:gridSpan w:val="2"/>
          </w:tcPr>
          <w:p w14:paraId="15ACCABB" w14:textId="77777777" w:rsidR="009E774B" w:rsidRPr="00D92FB3" w:rsidRDefault="009E774B" w:rsidP="009E774B">
            <w:pPr>
              <w:rPr>
                <w:b/>
                <w:sz w:val="24"/>
                <w:szCs w:val="24"/>
              </w:rPr>
            </w:pPr>
          </w:p>
        </w:tc>
      </w:tr>
      <w:tr w:rsidR="00244E49" w:rsidRPr="00D92FB3" w14:paraId="519C4977" w14:textId="77777777" w:rsidTr="00257ED5">
        <w:tc>
          <w:tcPr>
            <w:tcW w:w="3289" w:type="dxa"/>
          </w:tcPr>
          <w:p w14:paraId="58A39E9C" w14:textId="727D39AD" w:rsidR="00244E49" w:rsidRDefault="00244E49" w:rsidP="00244E49">
            <w:pPr>
              <w:rPr>
                <w:rFonts w:eastAsia="Times New Roman" w:cstheme="minorHAnsi"/>
                <w:color w:val="000000"/>
                <w:sz w:val="24"/>
                <w:szCs w:val="24"/>
                <w:lang w:eastAsia="en-GB"/>
              </w:rPr>
            </w:pPr>
            <w:r w:rsidRPr="003D5BA4">
              <w:rPr>
                <w:rFonts w:eastAsia="Times New Roman" w:cstheme="minorHAnsi"/>
                <w:color w:val="000000"/>
                <w:sz w:val="24"/>
                <w:szCs w:val="24"/>
                <w:lang w:eastAsia="en-GB"/>
              </w:rPr>
              <w:t xml:space="preserve">Will you be providing </w:t>
            </w:r>
            <w:r>
              <w:rPr>
                <w:rFonts w:eastAsia="Times New Roman" w:cstheme="minorHAnsi"/>
                <w:color w:val="000000"/>
                <w:sz w:val="24"/>
                <w:szCs w:val="24"/>
                <w:lang w:eastAsia="en-GB"/>
              </w:rPr>
              <w:t xml:space="preserve">Trust or </w:t>
            </w:r>
            <w:r w:rsidRPr="003D5BA4">
              <w:rPr>
                <w:rFonts w:eastAsia="Times New Roman" w:cstheme="minorHAnsi"/>
                <w:color w:val="000000"/>
                <w:sz w:val="24"/>
                <w:szCs w:val="24"/>
                <w:lang w:eastAsia="en-GB"/>
              </w:rPr>
              <w:t xml:space="preserve">company services </w:t>
            </w:r>
            <w:r w:rsidR="007B18CD">
              <w:rPr>
                <w:rFonts w:eastAsia="Times New Roman" w:cstheme="minorHAnsi"/>
                <w:color w:val="000000"/>
                <w:sz w:val="24"/>
                <w:szCs w:val="24"/>
                <w:lang w:eastAsia="en-GB"/>
              </w:rPr>
              <w:t xml:space="preserve">(TCSPs) </w:t>
            </w:r>
            <w:r w:rsidRPr="003D5BA4">
              <w:rPr>
                <w:rFonts w:eastAsia="Times New Roman" w:cstheme="minorHAnsi"/>
                <w:color w:val="000000"/>
                <w:sz w:val="24"/>
                <w:szCs w:val="24"/>
                <w:lang w:eastAsia="en-GB"/>
              </w:rPr>
              <w:t>for the clien</w:t>
            </w:r>
            <w:r>
              <w:rPr>
                <w:rFonts w:eastAsia="Times New Roman" w:cstheme="minorHAnsi"/>
                <w:color w:val="000000"/>
                <w:sz w:val="24"/>
                <w:szCs w:val="24"/>
                <w:lang w:eastAsia="en-GB"/>
              </w:rPr>
              <w:t>t?</w:t>
            </w:r>
            <w:r w:rsidRPr="003D5BA4">
              <w:rPr>
                <w:rFonts w:eastAsia="Times New Roman" w:cstheme="minorHAnsi"/>
                <w:color w:val="000000"/>
                <w:sz w:val="24"/>
                <w:szCs w:val="24"/>
                <w:lang w:eastAsia="en-GB"/>
              </w:rPr>
              <w:t xml:space="preserve"> </w:t>
            </w:r>
          </w:p>
          <w:p w14:paraId="1808AED3" w14:textId="77777777" w:rsidR="00244E49" w:rsidRDefault="00244E49" w:rsidP="00244E49">
            <w:r w:rsidRPr="0096264A">
              <w:rPr>
                <w:rFonts w:cstheme="minorHAnsi"/>
                <w:i/>
                <w:iCs/>
                <w:color w:val="008048"/>
                <w:sz w:val="24"/>
                <w:szCs w:val="24"/>
                <w:lang w:eastAsia="en-GB"/>
              </w:rPr>
              <w:t xml:space="preserve">From AAT </w:t>
            </w:r>
            <w:r>
              <w:rPr>
                <w:rFonts w:cstheme="minorHAnsi"/>
                <w:i/>
                <w:iCs/>
                <w:color w:val="008048"/>
                <w:sz w:val="24"/>
                <w:szCs w:val="24"/>
                <w:lang w:eastAsia="en-GB"/>
              </w:rPr>
              <w:t xml:space="preserve">– TCSP definition is available </w:t>
            </w:r>
            <w:hyperlink r:id="rId27" w:history="1">
              <w:r w:rsidRPr="00532054">
                <w:rPr>
                  <w:rStyle w:val="Hyperlink"/>
                  <w:rFonts w:cstheme="minorHAnsi"/>
                  <w:i/>
                  <w:iCs/>
                  <w:sz w:val="24"/>
                  <w:szCs w:val="24"/>
                  <w:lang w:eastAsia="en-GB"/>
                </w:rPr>
                <w:t>here</w:t>
              </w:r>
            </w:hyperlink>
          </w:p>
          <w:p w14:paraId="586C1F51" w14:textId="77777777" w:rsidR="00244E49" w:rsidRDefault="00244E49" w:rsidP="00244E49">
            <w:pPr>
              <w:rPr>
                <w:rFonts w:cstheme="minorHAnsi"/>
                <w:i/>
                <w:iCs/>
                <w:color w:val="008048"/>
                <w:sz w:val="24"/>
                <w:szCs w:val="24"/>
                <w:lang w:eastAsia="en-GB"/>
              </w:rPr>
            </w:pPr>
            <w:r>
              <w:rPr>
                <w:rFonts w:cstheme="minorHAnsi"/>
                <w:i/>
                <w:iCs/>
                <w:color w:val="008048"/>
                <w:sz w:val="24"/>
                <w:szCs w:val="24"/>
                <w:lang w:eastAsia="en-GB"/>
              </w:rPr>
              <w:t xml:space="preserve">The </w:t>
            </w:r>
            <w:hyperlink r:id="rId28" w:history="1">
              <w:r w:rsidRPr="00EB6A5F">
                <w:rPr>
                  <w:rStyle w:val="Hyperlink"/>
                  <w:rFonts w:cstheme="minorHAnsi"/>
                  <w:i/>
                  <w:iCs/>
                  <w:sz w:val="24"/>
                  <w:szCs w:val="24"/>
                  <w:lang w:eastAsia="en-GB"/>
                </w:rPr>
                <w:t>NRA 2025</w:t>
              </w:r>
            </w:hyperlink>
            <w:r>
              <w:t xml:space="preserve"> </w:t>
            </w:r>
            <w:r w:rsidRPr="00BB6CA6">
              <w:rPr>
                <w:rFonts w:cstheme="minorHAnsi"/>
                <w:i/>
                <w:iCs/>
                <w:color w:val="008048"/>
                <w:sz w:val="24"/>
                <w:szCs w:val="24"/>
                <w:lang w:eastAsia="en-GB"/>
              </w:rPr>
              <w:t xml:space="preserve">identifies </w:t>
            </w:r>
            <w:r>
              <w:rPr>
                <w:rFonts w:cstheme="minorHAnsi"/>
                <w:i/>
                <w:iCs/>
                <w:color w:val="008048"/>
                <w:sz w:val="24"/>
                <w:szCs w:val="24"/>
                <w:lang w:eastAsia="en-GB"/>
              </w:rPr>
              <w:t>TCSPs</w:t>
            </w:r>
            <w:r w:rsidRPr="00BB6CA6">
              <w:rPr>
                <w:rFonts w:cstheme="minorHAnsi"/>
                <w:i/>
                <w:iCs/>
                <w:color w:val="008048"/>
                <w:sz w:val="24"/>
                <w:szCs w:val="24"/>
                <w:lang w:eastAsia="en-GB"/>
              </w:rPr>
              <w:t xml:space="preserve"> as one of the highest-risk services provided by accountancy service providers. </w:t>
            </w:r>
            <w:r>
              <w:rPr>
                <w:rFonts w:cstheme="minorHAnsi"/>
                <w:i/>
                <w:iCs/>
                <w:color w:val="008048"/>
                <w:sz w:val="24"/>
                <w:szCs w:val="24"/>
                <w:lang w:eastAsia="en-GB"/>
              </w:rPr>
              <w:t>TCSP</w:t>
            </w:r>
            <w:r w:rsidRPr="00BB6CA6">
              <w:rPr>
                <w:rFonts w:cstheme="minorHAnsi"/>
                <w:i/>
                <w:iCs/>
                <w:color w:val="008048"/>
                <w:sz w:val="24"/>
                <w:szCs w:val="24"/>
                <w:lang w:eastAsia="en-GB"/>
              </w:rPr>
              <w:t xml:space="preserve"> services should therefore be treated as inherently high risk. Explain whether the risk remains high after considering your firm’s circumstances and how it is managed, including any controls, safeguards or mitigating measures in place to reduce the risk.</w:t>
            </w:r>
          </w:p>
          <w:p w14:paraId="740D6AAE" w14:textId="46FA4044" w:rsidR="00D62309" w:rsidRPr="007B18CD" w:rsidRDefault="00D62309" w:rsidP="00244E49">
            <w:pPr>
              <w:rPr>
                <w:rFonts w:cstheme="minorHAnsi"/>
                <w:i/>
                <w:iCs/>
                <w:color w:val="008048"/>
                <w:sz w:val="24"/>
                <w:szCs w:val="24"/>
                <w:lang w:eastAsia="en-GB"/>
              </w:rPr>
            </w:pPr>
            <w:r w:rsidRPr="00E75033">
              <w:rPr>
                <w:rFonts w:cstheme="minorHAnsi"/>
                <w:i/>
                <w:iCs/>
                <w:color w:val="008048"/>
                <w:sz w:val="24"/>
                <w:szCs w:val="24"/>
                <w:lang w:eastAsia="en-GB"/>
              </w:rPr>
              <w:t xml:space="preserve">The risk is higher when TCSP services are provided as a standalone service, rather than as part of a </w:t>
            </w:r>
            <w:r w:rsidRPr="00E75033">
              <w:rPr>
                <w:rFonts w:cstheme="minorHAnsi"/>
                <w:i/>
                <w:iCs/>
                <w:color w:val="008048"/>
                <w:sz w:val="24"/>
                <w:szCs w:val="24"/>
                <w:lang w:eastAsia="en-GB"/>
              </w:rPr>
              <w:lastRenderedPageBreak/>
              <w:t>broader professional relationship with the client.</w:t>
            </w:r>
          </w:p>
        </w:tc>
        <w:tc>
          <w:tcPr>
            <w:tcW w:w="1364" w:type="dxa"/>
            <w:gridSpan w:val="2"/>
          </w:tcPr>
          <w:p w14:paraId="442999FB" w14:textId="77777777" w:rsidR="00244E49" w:rsidRPr="00D92FB3" w:rsidRDefault="00244E49" w:rsidP="00244E49">
            <w:pPr>
              <w:rPr>
                <w:b/>
                <w:sz w:val="24"/>
                <w:szCs w:val="24"/>
              </w:rPr>
            </w:pPr>
          </w:p>
        </w:tc>
        <w:tc>
          <w:tcPr>
            <w:tcW w:w="2529" w:type="dxa"/>
            <w:gridSpan w:val="2"/>
          </w:tcPr>
          <w:p w14:paraId="41C28E38" w14:textId="416B15A1" w:rsidR="00244E49" w:rsidRPr="00D92FB3" w:rsidRDefault="00244E49" w:rsidP="00244E49">
            <w:pPr>
              <w:rPr>
                <w:b/>
                <w:sz w:val="24"/>
                <w:szCs w:val="24"/>
              </w:rPr>
            </w:pPr>
          </w:p>
        </w:tc>
        <w:tc>
          <w:tcPr>
            <w:tcW w:w="3354" w:type="dxa"/>
            <w:gridSpan w:val="2"/>
          </w:tcPr>
          <w:p w14:paraId="5FD6E1AB" w14:textId="77777777" w:rsidR="00244E49" w:rsidRPr="00D92FB3" w:rsidRDefault="00244E49" w:rsidP="00244E49">
            <w:pPr>
              <w:rPr>
                <w:b/>
                <w:sz w:val="24"/>
                <w:szCs w:val="24"/>
              </w:rPr>
            </w:pPr>
          </w:p>
        </w:tc>
      </w:tr>
      <w:tr w:rsidR="00244E49" w:rsidRPr="00D92FB3" w14:paraId="526F93FA" w14:textId="77777777" w:rsidTr="00257ED5">
        <w:tc>
          <w:tcPr>
            <w:tcW w:w="3289" w:type="dxa"/>
          </w:tcPr>
          <w:p w14:paraId="64CB47EF" w14:textId="659CFE70" w:rsidR="00D62309" w:rsidRPr="00D92FB3" w:rsidRDefault="00244E49" w:rsidP="00244E49">
            <w:pPr>
              <w:rPr>
                <w:sz w:val="24"/>
                <w:szCs w:val="24"/>
              </w:rPr>
            </w:pPr>
            <w:r w:rsidRPr="00D92FB3">
              <w:rPr>
                <w:sz w:val="24"/>
                <w:szCs w:val="24"/>
              </w:rPr>
              <w:t xml:space="preserve">Do you provide </w:t>
            </w:r>
            <w:r w:rsidR="00276124">
              <w:rPr>
                <w:sz w:val="24"/>
                <w:szCs w:val="24"/>
              </w:rPr>
              <w:t>TCSPs services</w:t>
            </w:r>
            <w:r w:rsidRPr="00D92FB3">
              <w:rPr>
                <w:sz w:val="24"/>
                <w:szCs w:val="24"/>
              </w:rPr>
              <w:t>, without providing any other services to the client?</w:t>
            </w:r>
          </w:p>
        </w:tc>
        <w:tc>
          <w:tcPr>
            <w:tcW w:w="1364" w:type="dxa"/>
            <w:gridSpan w:val="2"/>
          </w:tcPr>
          <w:p w14:paraId="659397AE" w14:textId="77777777" w:rsidR="00244E49" w:rsidRPr="00D92FB3" w:rsidRDefault="00244E49" w:rsidP="00244E49">
            <w:pPr>
              <w:rPr>
                <w:b/>
                <w:sz w:val="24"/>
                <w:szCs w:val="24"/>
              </w:rPr>
            </w:pPr>
          </w:p>
        </w:tc>
        <w:tc>
          <w:tcPr>
            <w:tcW w:w="2529" w:type="dxa"/>
            <w:gridSpan w:val="2"/>
          </w:tcPr>
          <w:p w14:paraId="6A2ED1B7" w14:textId="77777777" w:rsidR="00244E49" w:rsidRPr="00D92FB3" w:rsidRDefault="00244E49" w:rsidP="00244E49">
            <w:pPr>
              <w:rPr>
                <w:b/>
                <w:sz w:val="24"/>
                <w:szCs w:val="24"/>
              </w:rPr>
            </w:pPr>
          </w:p>
        </w:tc>
        <w:tc>
          <w:tcPr>
            <w:tcW w:w="3354" w:type="dxa"/>
            <w:gridSpan w:val="2"/>
          </w:tcPr>
          <w:p w14:paraId="21303BB7" w14:textId="77777777" w:rsidR="00244E49" w:rsidRPr="00D92FB3" w:rsidRDefault="00244E49" w:rsidP="00244E49">
            <w:pPr>
              <w:rPr>
                <w:b/>
                <w:sz w:val="24"/>
                <w:szCs w:val="24"/>
              </w:rPr>
            </w:pPr>
          </w:p>
        </w:tc>
      </w:tr>
      <w:tr w:rsidR="00244E49" w:rsidRPr="00D92FB3" w14:paraId="215CF455" w14:textId="77777777" w:rsidTr="00257ED5">
        <w:tc>
          <w:tcPr>
            <w:tcW w:w="3289" w:type="dxa"/>
          </w:tcPr>
          <w:p w14:paraId="5C2024BC" w14:textId="1804BE6A" w:rsidR="00244E49" w:rsidRPr="00D92FB3" w:rsidRDefault="00244E49" w:rsidP="00244E49">
            <w:pPr>
              <w:rPr>
                <w:sz w:val="24"/>
                <w:szCs w:val="24"/>
              </w:rPr>
            </w:pPr>
            <w:r w:rsidRPr="00D92FB3">
              <w:rPr>
                <w:sz w:val="24"/>
                <w:szCs w:val="24"/>
              </w:rPr>
              <w:t xml:space="preserve">Do you provide advice or referrals for advice in the areas of tax avoidance schemes? </w:t>
            </w:r>
          </w:p>
        </w:tc>
        <w:tc>
          <w:tcPr>
            <w:tcW w:w="1364" w:type="dxa"/>
            <w:gridSpan w:val="2"/>
          </w:tcPr>
          <w:p w14:paraId="582E1963" w14:textId="77777777" w:rsidR="00244E49" w:rsidRPr="00D92FB3" w:rsidRDefault="00244E49" w:rsidP="00244E49">
            <w:pPr>
              <w:rPr>
                <w:b/>
                <w:sz w:val="24"/>
                <w:szCs w:val="24"/>
              </w:rPr>
            </w:pPr>
          </w:p>
        </w:tc>
        <w:tc>
          <w:tcPr>
            <w:tcW w:w="2529" w:type="dxa"/>
            <w:gridSpan w:val="2"/>
          </w:tcPr>
          <w:p w14:paraId="7B90C3AD" w14:textId="77777777" w:rsidR="00244E49" w:rsidRPr="00D92FB3" w:rsidRDefault="00244E49" w:rsidP="00244E49">
            <w:pPr>
              <w:rPr>
                <w:b/>
                <w:sz w:val="24"/>
                <w:szCs w:val="24"/>
              </w:rPr>
            </w:pPr>
          </w:p>
        </w:tc>
        <w:tc>
          <w:tcPr>
            <w:tcW w:w="3354" w:type="dxa"/>
            <w:gridSpan w:val="2"/>
          </w:tcPr>
          <w:p w14:paraId="7BAFC672" w14:textId="77777777" w:rsidR="00244E49" w:rsidRPr="00D92FB3" w:rsidRDefault="00244E49" w:rsidP="00244E49">
            <w:pPr>
              <w:rPr>
                <w:b/>
                <w:sz w:val="24"/>
                <w:szCs w:val="24"/>
              </w:rPr>
            </w:pPr>
          </w:p>
        </w:tc>
      </w:tr>
      <w:tr w:rsidR="00A72E30" w:rsidRPr="00D92FB3" w14:paraId="20BF61A6" w14:textId="77777777" w:rsidTr="003C1CE4">
        <w:tc>
          <w:tcPr>
            <w:tcW w:w="3302" w:type="dxa"/>
            <w:gridSpan w:val="2"/>
          </w:tcPr>
          <w:p w14:paraId="46B79E56" w14:textId="562C4805" w:rsidR="00A72E30" w:rsidRPr="00D92FB3" w:rsidRDefault="00A72E30" w:rsidP="00A72E30">
            <w:pPr>
              <w:rPr>
                <w:sz w:val="24"/>
                <w:szCs w:val="24"/>
              </w:rPr>
            </w:pPr>
            <w:r w:rsidRPr="00D92FB3">
              <w:rPr>
                <w:sz w:val="24"/>
                <w:szCs w:val="24"/>
              </w:rPr>
              <w:br w:type="page"/>
              <w:t xml:space="preserve">Do you provide accounting or taxation services where there are concerns about the underlying books and records (falsification or substandard bookkeeping)? </w:t>
            </w:r>
          </w:p>
        </w:tc>
        <w:tc>
          <w:tcPr>
            <w:tcW w:w="1364" w:type="dxa"/>
            <w:gridSpan w:val="2"/>
          </w:tcPr>
          <w:p w14:paraId="0D423451" w14:textId="77777777" w:rsidR="00A72E30" w:rsidRPr="00D92FB3" w:rsidRDefault="00A72E30" w:rsidP="00A72E30">
            <w:pPr>
              <w:rPr>
                <w:b/>
                <w:sz w:val="24"/>
                <w:szCs w:val="24"/>
              </w:rPr>
            </w:pPr>
          </w:p>
        </w:tc>
        <w:tc>
          <w:tcPr>
            <w:tcW w:w="2524" w:type="dxa"/>
            <w:gridSpan w:val="2"/>
          </w:tcPr>
          <w:p w14:paraId="3FDDD08E" w14:textId="77777777" w:rsidR="00A72E30" w:rsidRPr="00D92FB3" w:rsidRDefault="00A72E30" w:rsidP="00A72E30">
            <w:pPr>
              <w:rPr>
                <w:b/>
                <w:sz w:val="24"/>
                <w:szCs w:val="24"/>
              </w:rPr>
            </w:pPr>
          </w:p>
        </w:tc>
        <w:tc>
          <w:tcPr>
            <w:tcW w:w="3346" w:type="dxa"/>
          </w:tcPr>
          <w:p w14:paraId="3B96BC37" w14:textId="77777777" w:rsidR="00A72E30" w:rsidRPr="00D92FB3" w:rsidRDefault="00A72E30" w:rsidP="00A72E30">
            <w:pPr>
              <w:rPr>
                <w:b/>
                <w:sz w:val="24"/>
                <w:szCs w:val="24"/>
              </w:rPr>
            </w:pPr>
          </w:p>
        </w:tc>
      </w:tr>
      <w:tr w:rsidR="00A72E30" w:rsidRPr="00D92FB3" w14:paraId="63D73CF2" w14:textId="77777777" w:rsidTr="003C1CE4">
        <w:tc>
          <w:tcPr>
            <w:tcW w:w="3302" w:type="dxa"/>
            <w:gridSpan w:val="2"/>
          </w:tcPr>
          <w:p w14:paraId="10A50D2B" w14:textId="5349ED80" w:rsidR="00A72E30" w:rsidRPr="00D92FB3" w:rsidRDefault="00A72E30" w:rsidP="00A72E30">
            <w:pPr>
              <w:rPr>
                <w:sz w:val="24"/>
                <w:szCs w:val="24"/>
              </w:rPr>
            </w:pPr>
            <w:r w:rsidRPr="00D92FB3">
              <w:rPr>
                <w:sz w:val="24"/>
                <w:szCs w:val="24"/>
              </w:rPr>
              <w:t xml:space="preserve">Do you provide services to clients where the customer is the beneficiary of a life insurance policy (note: that the business has provided)?  </w:t>
            </w:r>
          </w:p>
        </w:tc>
        <w:tc>
          <w:tcPr>
            <w:tcW w:w="1364" w:type="dxa"/>
            <w:gridSpan w:val="2"/>
          </w:tcPr>
          <w:p w14:paraId="26F6E511" w14:textId="77777777" w:rsidR="00A72E30" w:rsidRPr="00D92FB3" w:rsidRDefault="00A72E30" w:rsidP="00A72E30">
            <w:pPr>
              <w:rPr>
                <w:b/>
                <w:sz w:val="24"/>
                <w:szCs w:val="24"/>
              </w:rPr>
            </w:pPr>
          </w:p>
        </w:tc>
        <w:tc>
          <w:tcPr>
            <w:tcW w:w="2524" w:type="dxa"/>
            <w:gridSpan w:val="2"/>
          </w:tcPr>
          <w:p w14:paraId="68BE8AB9" w14:textId="77777777" w:rsidR="00A72E30" w:rsidRPr="00D92FB3" w:rsidRDefault="00A72E30" w:rsidP="00A72E30">
            <w:pPr>
              <w:rPr>
                <w:b/>
                <w:sz w:val="24"/>
                <w:szCs w:val="24"/>
              </w:rPr>
            </w:pPr>
          </w:p>
        </w:tc>
        <w:tc>
          <w:tcPr>
            <w:tcW w:w="3346" w:type="dxa"/>
          </w:tcPr>
          <w:p w14:paraId="70DCDB55" w14:textId="77777777" w:rsidR="00A72E30" w:rsidRPr="00D92FB3" w:rsidRDefault="00A72E30" w:rsidP="00A72E30">
            <w:pPr>
              <w:rPr>
                <w:b/>
                <w:sz w:val="24"/>
                <w:szCs w:val="24"/>
              </w:rPr>
            </w:pPr>
          </w:p>
        </w:tc>
      </w:tr>
      <w:tr w:rsidR="00A72E30" w:rsidRPr="00D92FB3" w14:paraId="3B371C20" w14:textId="77777777" w:rsidTr="003C1CE4">
        <w:tc>
          <w:tcPr>
            <w:tcW w:w="3302" w:type="dxa"/>
            <w:gridSpan w:val="2"/>
          </w:tcPr>
          <w:p w14:paraId="21E7C957" w14:textId="77777777" w:rsidR="00A72E30" w:rsidRDefault="00A72E30" w:rsidP="00A72E30">
            <w:pPr>
              <w:rPr>
                <w:sz w:val="24"/>
                <w:szCs w:val="24"/>
              </w:rPr>
            </w:pPr>
            <w:r w:rsidRPr="00D92FB3">
              <w:rPr>
                <w:sz w:val="24"/>
                <w:szCs w:val="24"/>
              </w:rPr>
              <w:t>Do you provide any services/transactions favouring anonymity of client/beneficial owners?</w:t>
            </w:r>
          </w:p>
          <w:p w14:paraId="6EABF30C" w14:textId="5423C693" w:rsidR="00F360EC" w:rsidRPr="00D92FB3" w:rsidRDefault="00F360EC" w:rsidP="00A72E30">
            <w:pPr>
              <w:rPr>
                <w:sz w:val="24"/>
                <w:szCs w:val="24"/>
              </w:rPr>
            </w:pPr>
            <w:r>
              <w:rPr>
                <w:rFonts w:cstheme="minorHAnsi"/>
                <w:i/>
                <w:iCs/>
                <w:color w:val="008048"/>
                <w:sz w:val="24"/>
                <w:szCs w:val="24"/>
                <w:lang w:eastAsia="en-GB"/>
              </w:rPr>
              <w:t xml:space="preserve">From AAT - </w:t>
            </w:r>
            <w:r w:rsidRPr="00816FAD">
              <w:rPr>
                <w:rFonts w:cstheme="minorHAnsi"/>
                <w:i/>
                <w:iCs/>
                <w:color w:val="008048"/>
                <w:sz w:val="24"/>
                <w:szCs w:val="24"/>
                <w:lang w:eastAsia="en-GB"/>
              </w:rPr>
              <w:t xml:space="preserve">Learn more </w:t>
            </w:r>
            <w:hyperlink r:id="rId29" w:history="1">
              <w:r w:rsidRPr="00655895">
                <w:rPr>
                  <w:rStyle w:val="Hyperlink"/>
                  <w:rFonts w:cstheme="minorHAnsi"/>
                  <w:i/>
                  <w:iCs/>
                  <w:sz w:val="24"/>
                  <w:szCs w:val="24"/>
                  <w:lang w:eastAsia="en-GB"/>
                </w:rPr>
                <w:t>Verifying beneficial owners</w:t>
              </w:r>
            </w:hyperlink>
          </w:p>
        </w:tc>
        <w:tc>
          <w:tcPr>
            <w:tcW w:w="1364" w:type="dxa"/>
            <w:gridSpan w:val="2"/>
          </w:tcPr>
          <w:p w14:paraId="559811B0" w14:textId="77777777" w:rsidR="00A72E30" w:rsidRPr="00D92FB3" w:rsidRDefault="00A72E30" w:rsidP="00A72E30">
            <w:pPr>
              <w:rPr>
                <w:b/>
                <w:sz w:val="24"/>
                <w:szCs w:val="24"/>
              </w:rPr>
            </w:pPr>
          </w:p>
        </w:tc>
        <w:tc>
          <w:tcPr>
            <w:tcW w:w="2524" w:type="dxa"/>
            <w:gridSpan w:val="2"/>
          </w:tcPr>
          <w:p w14:paraId="45EB705E" w14:textId="77777777" w:rsidR="00A72E30" w:rsidRPr="00D92FB3" w:rsidRDefault="00A72E30" w:rsidP="00A72E30">
            <w:pPr>
              <w:rPr>
                <w:b/>
                <w:sz w:val="24"/>
                <w:szCs w:val="24"/>
              </w:rPr>
            </w:pPr>
          </w:p>
        </w:tc>
        <w:tc>
          <w:tcPr>
            <w:tcW w:w="3346" w:type="dxa"/>
          </w:tcPr>
          <w:p w14:paraId="7442A169" w14:textId="77777777" w:rsidR="00A72E30" w:rsidRPr="00D92FB3" w:rsidRDefault="00A72E30" w:rsidP="00A72E30">
            <w:pPr>
              <w:rPr>
                <w:b/>
                <w:sz w:val="24"/>
                <w:szCs w:val="24"/>
              </w:rPr>
            </w:pPr>
          </w:p>
        </w:tc>
      </w:tr>
    </w:tbl>
    <w:p w14:paraId="2FA64B29" w14:textId="77777777" w:rsidR="008A074E" w:rsidRPr="00D92FB3" w:rsidRDefault="005A5359">
      <w:pPr>
        <w:rPr>
          <w:sz w:val="24"/>
          <w:szCs w:val="24"/>
        </w:rPr>
      </w:pPr>
      <w:r w:rsidRPr="00D92FB3">
        <w:rPr>
          <w:sz w:val="24"/>
          <w:szCs w:val="24"/>
        </w:rPr>
        <w:br w:type="page"/>
      </w:r>
    </w:p>
    <w:tbl>
      <w:tblPr>
        <w:tblStyle w:val="TableGrid"/>
        <w:tblW w:w="0" w:type="auto"/>
        <w:tblLook w:val="04A0" w:firstRow="1" w:lastRow="0" w:firstColumn="1" w:lastColumn="0" w:noHBand="0" w:noVBand="1"/>
      </w:tblPr>
      <w:tblGrid>
        <w:gridCol w:w="2634"/>
        <w:gridCol w:w="2634"/>
        <w:gridCol w:w="2634"/>
        <w:gridCol w:w="2634"/>
      </w:tblGrid>
      <w:tr w:rsidR="00836790" w14:paraId="68FBDA1C" w14:textId="77777777" w:rsidTr="003F4C20">
        <w:tc>
          <w:tcPr>
            <w:tcW w:w="10536" w:type="dxa"/>
            <w:gridSpan w:val="4"/>
          </w:tcPr>
          <w:p w14:paraId="68503B32" w14:textId="0C202B58" w:rsidR="00836790" w:rsidRPr="003C1CE4" w:rsidRDefault="003C1CE4" w:rsidP="003C1CE4">
            <w:pPr>
              <w:pStyle w:val="ListParagraph"/>
              <w:numPr>
                <w:ilvl w:val="0"/>
                <w:numId w:val="18"/>
              </w:numPr>
              <w:rPr>
                <w:sz w:val="24"/>
                <w:szCs w:val="24"/>
              </w:rPr>
            </w:pPr>
            <w:r>
              <w:rPr>
                <w:b/>
                <w:sz w:val="24"/>
                <w:szCs w:val="24"/>
              </w:rPr>
              <w:lastRenderedPageBreak/>
              <w:t>Transaction</w:t>
            </w:r>
            <w:r w:rsidR="00DA08F7">
              <w:rPr>
                <w:b/>
                <w:sz w:val="24"/>
                <w:szCs w:val="24"/>
              </w:rPr>
              <w:t>s</w:t>
            </w:r>
            <w:r>
              <w:rPr>
                <w:b/>
                <w:sz w:val="24"/>
                <w:szCs w:val="24"/>
              </w:rPr>
              <w:t xml:space="preserve"> risks </w:t>
            </w:r>
          </w:p>
        </w:tc>
      </w:tr>
      <w:tr w:rsidR="008A074E" w14:paraId="16257205" w14:textId="77777777" w:rsidTr="008A074E">
        <w:tc>
          <w:tcPr>
            <w:tcW w:w="2634" w:type="dxa"/>
          </w:tcPr>
          <w:p w14:paraId="20EB420F" w14:textId="268F2AA1" w:rsidR="008A074E" w:rsidRDefault="00496D03">
            <w:pPr>
              <w:rPr>
                <w:sz w:val="24"/>
                <w:szCs w:val="24"/>
              </w:rPr>
            </w:pPr>
            <w:r w:rsidRPr="00D92FB3">
              <w:rPr>
                <w:b/>
                <w:sz w:val="24"/>
                <w:szCs w:val="24"/>
              </w:rPr>
              <w:t>Risk indicator</w:t>
            </w:r>
          </w:p>
        </w:tc>
        <w:tc>
          <w:tcPr>
            <w:tcW w:w="2634" w:type="dxa"/>
          </w:tcPr>
          <w:p w14:paraId="63A9A2D5" w14:textId="77777777" w:rsidR="00496D03" w:rsidRPr="00D92FB3" w:rsidRDefault="00496D03" w:rsidP="00496D03">
            <w:pPr>
              <w:rPr>
                <w:b/>
                <w:sz w:val="24"/>
                <w:szCs w:val="24"/>
              </w:rPr>
            </w:pPr>
            <w:r w:rsidRPr="00D92FB3">
              <w:rPr>
                <w:b/>
                <w:sz w:val="24"/>
                <w:szCs w:val="24"/>
              </w:rPr>
              <w:t>Response</w:t>
            </w:r>
          </w:p>
          <w:p w14:paraId="7DD8A5A9" w14:textId="77777777" w:rsidR="00496D03" w:rsidRPr="00D92FB3" w:rsidRDefault="00496D03" w:rsidP="00496D03">
            <w:pPr>
              <w:rPr>
                <w:b/>
                <w:sz w:val="24"/>
                <w:szCs w:val="24"/>
              </w:rPr>
            </w:pPr>
          </w:p>
          <w:p w14:paraId="7C5203C6" w14:textId="7B582DE4" w:rsidR="008A074E" w:rsidRDefault="00496D03" w:rsidP="00496D03">
            <w:pPr>
              <w:rPr>
                <w:sz w:val="24"/>
                <w:szCs w:val="24"/>
              </w:rPr>
            </w:pPr>
            <w:r w:rsidRPr="00D92FB3">
              <w:rPr>
                <w:b/>
                <w:sz w:val="24"/>
                <w:szCs w:val="24"/>
              </w:rPr>
              <w:t>Yes/No</w:t>
            </w:r>
          </w:p>
        </w:tc>
        <w:tc>
          <w:tcPr>
            <w:tcW w:w="2634" w:type="dxa"/>
          </w:tcPr>
          <w:p w14:paraId="7167CA53" w14:textId="3229A3F5" w:rsidR="008A074E" w:rsidRDefault="00496D03">
            <w:pPr>
              <w:rPr>
                <w:sz w:val="24"/>
                <w:szCs w:val="24"/>
              </w:rPr>
            </w:pPr>
            <w:r w:rsidRPr="00D92FB3">
              <w:rPr>
                <w:b/>
                <w:sz w:val="24"/>
                <w:szCs w:val="24"/>
              </w:rPr>
              <w:t>What is the level of risk for each risk indicator? High, medium, or low.</w:t>
            </w:r>
          </w:p>
        </w:tc>
        <w:tc>
          <w:tcPr>
            <w:tcW w:w="2634" w:type="dxa"/>
          </w:tcPr>
          <w:p w14:paraId="35C9B4AF" w14:textId="607677FA" w:rsidR="008A074E" w:rsidRDefault="00496D03">
            <w:pPr>
              <w:rPr>
                <w:sz w:val="24"/>
                <w:szCs w:val="24"/>
              </w:rPr>
            </w:pPr>
            <w:r w:rsidRPr="00D92FB3">
              <w:rPr>
                <w:b/>
                <w:sz w:val="24"/>
                <w:szCs w:val="24"/>
              </w:rPr>
              <w:t>What safeguards/ mitigation do you have in place?</w:t>
            </w:r>
          </w:p>
        </w:tc>
      </w:tr>
      <w:tr w:rsidR="008A074E" w14:paraId="190688E1" w14:textId="77777777" w:rsidTr="008A074E">
        <w:tc>
          <w:tcPr>
            <w:tcW w:w="2634" w:type="dxa"/>
          </w:tcPr>
          <w:p w14:paraId="0EE97EE4" w14:textId="77777777" w:rsidR="003C1CE4" w:rsidRPr="00D92FB3" w:rsidRDefault="003C1CE4" w:rsidP="003C1CE4">
            <w:pPr>
              <w:rPr>
                <w:sz w:val="24"/>
                <w:szCs w:val="24"/>
              </w:rPr>
            </w:pPr>
            <w:r w:rsidRPr="00D92FB3">
              <w:rPr>
                <w:sz w:val="24"/>
                <w:szCs w:val="24"/>
              </w:rPr>
              <w:t>Do you hold clients’ money clients?</w:t>
            </w:r>
          </w:p>
          <w:p w14:paraId="1EC55F07" w14:textId="6ADACCCB" w:rsidR="008771A7" w:rsidRDefault="003C1CE4" w:rsidP="003C1CE4">
            <w:pPr>
              <w:rPr>
                <w:sz w:val="24"/>
                <w:szCs w:val="24"/>
              </w:rPr>
            </w:pPr>
            <w:r w:rsidRPr="00D92FB3">
              <w:rPr>
                <w:sz w:val="24"/>
                <w:szCs w:val="24"/>
              </w:rPr>
              <w:t>If yes</w:t>
            </w:r>
            <w:r w:rsidR="008771A7">
              <w:rPr>
                <w:sz w:val="24"/>
                <w:szCs w:val="24"/>
              </w:rPr>
              <w:t>, as a minimum</w:t>
            </w:r>
            <w:r w:rsidR="000E3E84">
              <w:rPr>
                <w:sz w:val="24"/>
                <w:szCs w:val="24"/>
              </w:rPr>
              <w:t>:</w:t>
            </w:r>
          </w:p>
          <w:p w14:paraId="4C011472" w14:textId="585C4553" w:rsidR="000E3E84" w:rsidRPr="000E3E84" w:rsidRDefault="006F715C" w:rsidP="000E3E84">
            <w:pPr>
              <w:pStyle w:val="ListParagraph"/>
              <w:numPr>
                <w:ilvl w:val="0"/>
                <w:numId w:val="23"/>
              </w:numPr>
              <w:ind w:left="168" w:hanging="168"/>
              <w:rPr>
                <w:sz w:val="24"/>
                <w:szCs w:val="24"/>
              </w:rPr>
            </w:pPr>
            <w:r w:rsidRPr="000E3E84">
              <w:rPr>
                <w:sz w:val="24"/>
                <w:szCs w:val="24"/>
              </w:rPr>
              <w:t>Client money must be kept completely separate from the firm's own business or office funds.</w:t>
            </w:r>
          </w:p>
          <w:p w14:paraId="4B43B3D4" w14:textId="46AB74D4" w:rsidR="000E3E84" w:rsidRPr="000E3E84" w:rsidRDefault="007373D1" w:rsidP="000E3E84">
            <w:pPr>
              <w:pStyle w:val="ListParagraph"/>
              <w:numPr>
                <w:ilvl w:val="0"/>
                <w:numId w:val="23"/>
              </w:numPr>
              <w:ind w:left="168" w:hanging="168"/>
              <w:rPr>
                <w:sz w:val="24"/>
                <w:szCs w:val="24"/>
              </w:rPr>
            </w:pPr>
            <w:r>
              <w:rPr>
                <w:sz w:val="24"/>
                <w:szCs w:val="24"/>
              </w:rPr>
              <w:t>Firms</w:t>
            </w:r>
            <w:r w:rsidR="006F715C" w:rsidRPr="000E3E84">
              <w:rPr>
                <w:sz w:val="24"/>
                <w:szCs w:val="24"/>
              </w:rPr>
              <w:t xml:space="preserve"> must open and maintain a specific, designated client bank account.</w:t>
            </w:r>
          </w:p>
          <w:p w14:paraId="2EB5BB62" w14:textId="22E8FB47" w:rsidR="003C1CE4" w:rsidRPr="000E3E84" w:rsidRDefault="006F715C" w:rsidP="000E3E84">
            <w:pPr>
              <w:pStyle w:val="ListParagraph"/>
              <w:numPr>
                <w:ilvl w:val="0"/>
                <w:numId w:val="23"/>
              </w:numPr>
              <w:ind w:left="168" w:hanging="168"/>
              <w:rPr>
                <w:sz w:val="24"/>
                <w:szCs w:val="24"/>
              </w:rPr>
            </w:pPr>
            <w:r w:rsidRPr="000E3E84">
              <w:rPr>
                <w:sz w:val="24"/>
                <w:szCs w:val="24"/>
              </w:rPr>
              <w:t>A formal trust letter must be secured and retained from the holding bank acknowledging that the funds belong to clients, not the firm.</w:t>
            </w:r>
          </w:p>
          <w:p w14:paraId="3593F87E" w14:textId="5FD3E2C6" w:rsidR="008A074E" w:rsidRPr="007373D1" w:rsidRDefault="007373D1" w:rsidP="007373D1">
            <w:pPr>
              <w:pStyle w:val="BodyText0"/>
            </w:pPr>
            <w:r w:rsidRPr="00775B1E">
              <w:rPr>
                <w:rFonts w:cstheme="minorHAnsi"/>
                <w:i/>
                <w:iCs/>
                <w:color w:val="008048"/>
                <w:sz w:val="24"/>
                <w:szCs w:val="24"/>
                <w:lang w:eastAsia="en-GB"/>
              </w:rPr>
              <w:t xml:space="preserve">From AAT – </w:t>
            </w:r>
            <w:r w:rsidR="00647B96">
              <w:rPr>
                <w:rFonts w:cstheme="minorHAnsi"/>
                <w:i/>
                <w:iCs/>
                <w:color w:val="008048"/>
                <w:sz w:val="24"/>
                <w:szCs w:val="24"/>
                <w:lang w:eastAsia="en-GB"/>
              </w:rPr>
              <w:t>learn more</w:t>
            </w:r>
            <w:r w:rsidRPr="00775B1E">
              <w:rPr>
                <w:rFonts w:cstheme="minorHAnsi"/>
                <w:i/>
                <w:iCs/>
                <w:color w:val="008048"/>
                <w:sz w:val="24"/>
                <w:szCs w:val="24"/>
                <w:lang w:eastAsia="en-GB"/>
              </w:rPr>
              <w:t xml:space="preserve"> </w:t>
            </w:r>
            <w:hyperlink r:id="rId30" w:history="1">
              <w:r w:rsidRPr="004E1328">
                <w:rPr>
                  <w:rStyle w:val="Hyperlink"/>
                  <w:rFonts w:cstheme="minorHAnsi"/>
                  <w:i/>
                  <w:iCs/>
                  <w:sz w:val="24"/>
                  <w:szCs w:val="24"/>
                  <w:lang w:eastAsia="en-GB"/>
                </w:rPr>
                <w:t xml:space="preserve">Clients’ money </w:t>
              </w:r>
            </w:hyperlink>
          </w:p>
        </w:tc>
        <w:tc>
          <w:tcPr>
            <w:tcW w:w="2634" w:type="dxa"/>
          </w:tcPr>
          <w:p w14:paraId="08B0C8FA" w14:textId="77777777" w:rsidR="008A074E" w:rsidRDefault="008A074E">
            <w:pPr>
              <w:rPr>
                <w:sz w:val="24"/>
                <w:szCs w:val="24"/>
              </w:rPr>
            </w:pPr>
          </w:p>
        </w:tc>
        <w:tc>
          <w:tcPr>
            <w:tcW w:w="2634" w:type="dxa"/>
          </w:tcPr>
          <w:p w14:paraId="011AD213" w14:textId="77777777" w:rsidR="008A074E" w:rsidRDefault="008A074E">
            <w:pPr>
              <w:rPr>
                <w:sz w:val="24"/>
                <w:szCs w:val="24"/>
              </w:rPr>
            </w:pPr>
          </w:p>
        </w:tc>
        <w:tc>
          <w:tcPr>
            <w:tcW w:w="2634" w:type="dxa"/>
          </w:tcPr>
          <w:p w14:paraId="7CF9DFAA" w14:textId="77777777" w:rsidR="008A074E" w:rsidRDefault="008A074E">
            <w:pPr>
              <w:rPr>
                <w:sz w:val="24"/>
                <w:szCs w:val="24"/>
              </w:rPr>
            </w:pPr>
          </w:p>
        </w:tc>
      </w:tr>
    </w:tbl>
    <w:p w14:paraId="4A452845" w14:textId="47F57C17" w:rsidR="005A5359" w:rsidRPr="00D92FB3" w:rsidRDefault="005A5359">
      <w:pPr>
        <w:rPr>
          <w:sz w:val="24"/>
          <w:szCs w:val="24"/>
        </w:rPr>
      </w:pPr>
    </w:p>
    <w:tbl>
      <w:tblPr>
        <w:tblStyle w:val="TableGrid"/>
        <w:tblW w:w="0" w:type="auto"/>
        <w:tblLook w:val="04A0" w:firstRow="1" w:lastRow="0" w:firstColumn="1" w:lastColumn="0" w:noHBand="0" w:noVBand="1"/>
      </w:tblPr>
      <w:tblGrid>
        <w:gridCol w:w="3289"/>
        <w:gridCol w:w="13"/>
        <w:gridCol w:w="1351"/>
        <w:gridCol w:w="13"/>
        <w:gridCol w:w="2516"/>
        <w:gridCol w:w="8"/>
        <w:gridCol w:w="3346"/>
      </w:tblGrid>
      <w:tr w:rsidR="00A72E30" w:rsidRPr="00D92FB3" w14:paraId="03B53F9D" w14:textId="77777777" w:rsidTr="0076226D">
        <w:tc>
          <w:tcPr>
            <w:tcW w:w="10536" w:type="dxa"/>
            <w:gridSpan w:val="7"/>
          </w:tcPr>
          <w:p w14:paraId="4ACBB395" w14:textId="62C66325" w:rsidR="00A72E30" w:rsidRPr="008A074E" w:rsidRDefault="001164B1" w:rsidP="00096E0D">
            <w:pPr>
              <w:pStyle w:val="ListParagraph"/>
              <w:numPr>
                <w:ilvl w:val="0"/>
                <w:numId w:val="18"/>
              </w:numPr>
              <w:rPr>
                <w:b/>
                <w:sz w:val="24"/>
                <w:szCs w:val="24"/>
              </w:rPr>
            </w:pPr>
            <w:r w:rsidRPr="008A074E">
              <w:rPr>
                <w:b/>
                <w:sz w:val="24"/>
                <w:szCs w:val="24"/>
              </w:rPr>
              <w:t>Countries or geographic areas risk</w:t>
            </w:r>
            <w:r w:rsidR="00A72E30" w:rsidRPr="008A074E">
              <w:rPr>
                <w:b/>
                <w:sz w:val="24"/>
                <w:szCs w:val="24"/>
              </w:rPr>
              <w:t xml:space="preserve"> indicators</w:t>
            </w:r>
          </w:p>
        </w:tc>
      </w:tr>
      <w:tr w:rsidR="00A72E30" w:rsidRPr="00D92FB3" w14:paraId="33C7C473" w14:textId="77777777" w:rsidTr="008B2E10">
        <w:tc>
          <w:tcPr>
            <w:tcW w:w="3289" w:type="dxa"/>
          </w:tcPr>
          <w:p w14:paraId="004D3B51" w14:textId="304C8496" w:rsidR="00A72E30" w:rsidRPr="00D92FB3" w:rsidRDefault="00A72E30" w:rsidP="00A72E30">
            <w:pPr>
              <w:rPr>
                <w:sz w:val="24"/>
                <w:szCs w:val="24"/>
              </w:rPr>
            </w:pPr>
            <w:r w:rsidRPr="00D92FB3">
              <w:rPr>
                <w:b/>
                <w:sz w:val="24"/>
                <w:szCs w:val="24"/>
              </w:rPr>
              <w:t xml:space="preserve">Risk indicator </w:t>
            </w:r>
          </w:p>
        </w:tc>
        <w:tc>
          <w:tcPr>
            <w:tcW w:w="1364" w:type="dxa"/>
            <w:gridSpan w:val="2"/>
          </w:tcPr>
          <w:p w14:paraId="5BAAEA1C" w14:textId="77777777" w:rsidR="00A72E30" w:rsidRPr="00D92FB3" w:rsidRDefault="00A72E30" w:rsidP="00A72E30">
            <w:pPr>
              <w:rPr>
                <w:b/>
                <w:sz w:val="24"/>
                <w:szCs w:val="24"/>
              </w:rPr>
            </w:pPr>
            <w:r w:rsidRPr="00D92FB3">
              <w:rPr>
                <w:b/>
                <w:sz w:val="24"/>
                <w:szCs w:val="24"/>
              </w:rPr>
              <w:t>Response</w:t>
            </w:r>
          </w:p>
          <w:p w14:paraId="6D38D85D" w14:textId="77777777" w:rsidR="00166963" w:rsidRPr="00D92FB3" w:rsidRDefault="00166963" w:rsidP="00A72E30">
            <w:pPr>
              <w:rPr>
                <w:b/>
                <w:sz w:val="24"/>
                <w:szCs w:val="24"/>
              </w:rPr>
            </w:pPr>
          </w:p>
          <w:p w14:paraId="2DE94A66" w14:textId="21FC4CB6" w:rsidR="00166963" w:rsidRPr="00D92FB3" w:rsidRDefault="00166963" w:rsidP="00A72E30">
            <w:pPr>
              <w:rPr>
                <w:b/>
                <w:sz w:val="24"/>
                <w:szCs w:val="24"/>
              </w:rPr>
            </w:pPr>
            <w:r w:rsidRPr="00D92FB3">
              <w:rPr>
                <w:b/>
                <w:sz w:val="24"/>
                <w:szCs w:val="24"/>
              </w:rPr>
              <w:t>Yes/No</w:t>
            </w:r>
          </w:p>
        </w:tc>
        <w:tc>
          <w:tcPr>
            <w:tcW w:w="2529" w:type="dxa"/>
            <w:gridSpan w:val="2"/>
          </w:tcPr>
          <w:p w14:paraId="69D7F8D4" w14:textId="18177746" w:rsidR="00A72E30" w:rsidRPr="00D92FB3" w:rsidRDefault="00A72E30" w:rsidP="00A72E30">
            <w:pPr>
              <w:rPr>
                <w:b/>
                <w:sz w:val="24"/>
                <w:szCs w:val="24"/>
              </w:rPr>
            </w:pPr>
            <w:r w:rsidRPr="00D92FB3">
              <w:rPr>
                <w:b/>
                <w:sz w:val="24"/>
                <w:szCs w:val="24"/>
              </w:rPr>
              <w:t>What is the level of risk for each risk indicator? High, medium, or low.</w:t>
            </w:r>
          </w:p>
        </w:tc>
        <w:tc>
          <w:tcPr>
            <w:tcW w:w="3354" w:type="dxa"/>
            <w:gridSpan w:val="2"/>
          </w:tcPr>
          <w:p w14:paraId="1D71DA13" w14:textId="57477247" w:rsidR="00A72E30" w:rsidRPr="00D92FB3" w:rsidRDefault="00A72E30" w:rsidP="00A72E30">
            <w:pPr>
              <w:rPr>
                <w:b/>
                <w:sz w:val="24"/>
                <w:szCs w:val="24"/>
              </w:rPr>
            </w:pPr>
            <w:r w:rsidRPr="00D92FB3">
              <w:rPr>
                <w:b/>
                <w:sz w:val="24"/>
                <w:szCs w:val="24"/>
              </w:rPr>
              <w:t>What safeguards/ mitigation do you have in place?</w:t>
            </w:r>
          </w:p>
        </w:tc>
      </w:tr>
      <w:tr w:rsidR="00A72E30" w:rsidRPr="00D92FB3" w14:paraId="69B94EA3" w14:textId="77777777" w:rsidTr="008B2E10">
        <w:tc>
          <w:tcPr>
            <w:tcW w:w="3289" w:type="dxa"/>
          </w:tcPr>
          <w:p w14:paraId="6C5F9C3A" w14:textId="18734E9D" w:rsidR="00A72E30" w:rsidRPr="00D92FB3" w:rsidRDefault="00A72E30" w:rsidP="00A72E30">
            <w:pPr>
              <w:rPr>
                <w:sz w:val="24"/>
                <w:szCs w:val="24"/>
              </w:rPr>
            </w:pPr>
            <w:r w:rsidRPr="00D92FB3">
              <w:rPr>
                <w:sz w:val="24"/>
                <w:szCs w:val="24"/>
              </w:rPr>
              <w:t xml:space="preserve">Do you provide services to clients largely based in the United Kingdom? </w:t>
            </w:r>
          </w:p>
        </w:tc>
        <w:tc>
          <w:tcPr>
            <w:tcW w:w="1364" w:type="dxa"/>
            <w:gridSpan w:val="2"/>
          </w:tcPr>
          <w:p w14:paraId="2AF93C4E" w14:textId="77777777" w:rsidR="00A72E30" w:rsidRPr="00D92FB3" w:rsidRDefault="00A72E30" w:rsidP="00A72E30">
            <w:pPr>
              <w:rPr>
                <w:b/>
                <w:sz w:val="24"/>
                <w:szCs w:val="24"/>
              </w:rPr>
            </w:pPr>
          </w:p>
        </w:tc>
        <w:tc>
          <w:tcPr>
            <w:tcW w:w="2529" w:type="dxa"/>
            <w:gridSpan w:val="2"/>
          </w:tcPr>
          <w:p w14:paraId="368B5115" w14:textId="77777777" w:rsidR="00A72E30" w:rsidRPr="00D92FB3" w:rsidRDefault="00A72E30" w:rsidP="00A72E30">
            <w:pPr>
              <w:rPr>
                <w:b/>
                <w:sz w:val="24"/>
                <w:szCs w:val="24"/>
              </w:rPr>
            </w:pPr>
          </w:p>
        </w:tc>
        <w:tc>
          <w:tcPr>
            <w:tcW w:w="3354" w:type="dxa"/>
            <w:gridSpan w:val="2"/>
          </w:tcPr>
          <w:p w14:paraId="19B256D1" w14:textId="77777777" w:rsidR="00A72E30" w:rsidRPr="00D92FB3" w:rsidRDefault="00A72E30" w:rsidP="00A72E30">
            <w:pPr>
              <w:rPr>
                <w:b/>
                <w:sz w:val="24"/>
                <w:szCs w:val="24"/>
              </w:rPr>
            </w:pPr>
          </w:p>
        </w:tc>
      </w:tr>
      <w:tr w:rsidR="00A72E30" w:rsidRPr="00D92FB3" w14:paraId="354F5027" w14:textId="77777777" w:rsidTr="008B2E10">
        <w:tc>
          <w:tcPr>
            <w:tcW w:w="3289" w:type="dxa"/>
          </w:tcPr>
          <w:p w14:paraId="11E4360C" w14:textId="588F153A" w:rsidR="00A72E30" w:rsidRPr="00D92FB3" w:rsidRDefault="004F095C" w:rsidP="00A72E30">
            <w:pPr>
              <w:rPr>
                <w:sz w:val="24"/>
                <w:szCs w:val="24"/>
              </w:rPr>
            </w:pPr>
            <w:r w:rsidRPr="00D92FB3">
              <w:rPr>
                <w:sz w:val="24"/>
                <w:szCs w:val="24"/>
              </w:rPr>
              <w:t>Do you have any clients who are not based locally and have no local connection to your area?</w:t>
            </w:r>
          </w:p>
        </w:tc>
        <w:tc>
          <w:tcPr>
            <w:tcW w:w="1364" w:type="dxa"/>
            <w:gridSpan w:val="2"/>
          </w:tcPr>
          <w:p w14:paraId="7AFA17B0" w14:textId="77777777" w:rsidR="00A72E30" w:rsidRPr="00D92FB3" w:rsidRDefault="00A72E30" w:rsidP="00A72E30">
            <w:pPr>
              <w:rPr>
                <w:b/>
                <w:sz w:val="24"/>
                <w:szCs w:val="24"/>
              </w:rPr>
            </w:pPr>
          </w:p>
        </w:tc>
        <w:tc>
          <w:tcPr>
            <w:tcW w:w="2529" w:type="dxa"/>
            <w:gridSpan w:val="2"/>
          </w:tcPr>
          <w:p w14:paraId="676BB704" w14:textId="77777777" w:rsidR="00A72E30" w:rsidRPr="00D92FB3" w:rsidRDefault="00A72E30" w:rsidP="00A72E30">
            <w:pPr>
              <w:rPr>
                <w:b/>
                <w:sz w:val="24"/>
                <w:szCs w:val="24"/>
              </w:rPr>
            </w:pPr>
          </w:p>
        </w:tc>
        <w:tc>
          <w:tcPr>
            <w:tcW w:w="3354" w:type="dxa"/>
            <w:gridSpan w:val="2"/>
          </w:tcPr>
          <w:p w14:paraId="2A590CDD" w14:textId="77777777" w:rsidR="00A72E30" w:rsidRPr="00D92FB3" w:rsidRDefault="00A72E30" w:rsidP="00A72E30">
            <w:pPr>
              <w:rPr>
                <w:b/>
                <w:sz w:val="24"/>
                <w:szCs w:val="24"/>
              </w:rPr>
            </w:pPr>
          </w:p>
        </w:tc>
      </w:tr>
      <w:tr w:rsidR="008A11B2" w:rsidRPr="00D92FB3" w14:paraId="3D2E3E55" w14:textId="77777777" w:rsidTr="008B2E10">
        <w:tc>
          <w:tcPr>
            <w:tcW w:w="3289" w:type="dxa"/>
          </w:tcPr>
          <w:p w14:paraId="5FAC7E5A" w14:textId="10B1CA8F" w:rsidR="008A11B2" w:rsidRPr="00D92FB3" w:rsidRDefault="008A11B2" w:rsidP="00A72E30">
            <w:pPr>
              <w:rPr>
                <w:sz w:val="24"/>
                <w:szCs w:val="24"/>
              </w:rPr>
            </w:pPr>
            <w:r w:rsidRPr="00D92FB3">
              <w:rPr>
                <w:sz w:val="24"/>
                <w:szCs w:val="24"/>
              </w:rPr>
              <w:t>Do you provide services to clients based outside the United Kingdom?</w:t>
            </w:r>
            <w:r w:rsidR="001A6784" w:rsidRPr="00D92FB3">
              <w:rPr>
                <w:sz w:val="24"/>
                <w:szCs w:val="24"/>
              </w:rPr>
              <w:t xml:space="preserve"> </w:t>
            </w:r>
          </w:p>
        </w:tc>
        <w:tc>
          <w:tcPr>
            <w:tcW w:w="1364" w:type="dxa"/>
            <w:gridSpan w:val="2"/>
          </w:tcPr>
          <w:p w14:paraId="777826F2" w14:textId="77777777" w:rsidR="008A11B2" w:rsidRPr="00D92FB3" w:rsidRDefault="008A11B2" w:rsidP="00A72E30">
            <w:pPr>
              <w:rPr>
                <w:b/>
                <w:sz w:val="24"/>
                <w:szCs w:val="24"/>
              </w:rPr>
            </w:pPr>
          </w:p>
        </w:tc>
        <w:tc>
          <w:tcPr>
            <w:tcW w:w="2529" w:type="dxa"/>
            <w:gridSpan w:val="2"/>
          </w:tcPr>
          <w:p w14:paraId="577B1377" w14:textId="77777777" w:rsidR="008A11B2" w:rsidRPr="00D92FB3" w:rsidRDefault="008A11B2" w:rsidP="00A72E30">
            <w:pPr>
              <w:rPr>
                <w:b/>
                <w:sz w:val="24"/>
                <w:szCs w:val="24"/>
              </w:rPr>
            </w:pPr>
          </w:p>
        </w:tc>
        <w:tc>
          <w:tcPr>
            <w:tcW w:w="3354" w:type="dxa"/>
            <w:gridSpan w:val="2"/>
          </w:tcPr>
          <w:p w14:paraId="27A69852" w14:textId="77777777" w:rsidR="008A11B2" w:rsidRPr="00D92FB3" w:rsidRDefault="008A11B2" w:rsidP="00A72E30">
            <w:pPr>
              <w:rPr>
                <w:b/>
                <w:sz w:val="24"/>
                <w:szCs w:val="24"/>
              </w:rPr>
            </w:pPr>
          </w:p>
        </w:tc>
      </w:tr>
      <w:tr w:rsidR="005A7D30" w:rsidRPr="00D92FB3" w14:paraId="38B10CA6" w14:textId="77777777" w:rsidTr="008B2E10">
        <w:tc>
          <w:tcPr>
            <w:tcW w:w="3289" w:type="dxa"/>
          </w:tcPr>
          <w:p w14:paraId="3CC8E061" w14:textId="2C79B4C8" w:rsidR="005A7D30" w:rsidRDefault="005A7D30" w:rsidP="005A7D30">
            <w:pPr>
              <w:autoSpaceDE w:val="0"/>
              <w:autoSpaceDN w:val="0"/>
              <w:adjustRightInd w:val="0"/>
              <w:rPr>
                <w:sz w:val="24"/>
                <w:szCs w:val="24"/>
              </w:rPr>
            </w:pPr>
            <w:r>
              <w:rPr>
                <w:sz w:val="24"/>
                <w:szCs w:val="24"/>
              </w:rPr>
              <w:t>Are your clients,</w:t>
            </w:r>
            <w:r w:rsidRPr="00DC2B8F">
              <w:rPr>
                <w:sz w:val="24"/>
                <w:szCs w:val="24"/>
              </w:rPr>
              <w:t xml:space="preserve"> or any individual or organisation connected to the client’s </w:t>
            </w:r>
            <w:r w:rsidRPr="00DC2B8F">
              <w:rPr>
                <w:sz w:val="24"/>
                <w:szCs w:val="24"/>
              </w:rPr>
              <w:lastRenderedPageBreak/>
              <w:t xml:space="preserve">business, based in a country on the </w:t>
            </w:r>
            <w:hyperlink r:id="rId31" w:history="1">
              <w:r w:rsidRPr="00670C1B">
                <w:rPr>
                  <w:rStyle w:val="Hyperlink"/>
                  <w:sz w:val="24"/>
                  <w:szCs w:val="24"/>
                </w:rPr>
                <w:t>Financial Action Task Force (FATF)</w:t>
              </w:r>
            </w:hyperlink>
            <w:r w:rsidRPr="00DC2B8F">
              <w:rPr>
                <w:sz w:val="24"/>
                <w:szCs w:val="24"/>
              </w:rPr>
              <w:t xml:space="preserve"> list of countries not having effective ML regimes?</w:t>
            </w:r>
          </w:p>
          <w:p w14:paraId="0154B478" w14:textId="77777777" w:rsidR="005A7D30" w:rsidRPr="00196194" w:rsidRDefault="005A7D30" w:rsidP="005A7D30">
            <w:pPr>
              <w:rPr>
                <w:rFonts w:cstheme="minorHAnsi"/>
                <w:i/>
                <w:iCs/>
                <w:color w:val="008048"/>
                <w:sz w:val="24"/>
                <w:szCs w:val="24"/>
                <w:lang w:eastAsia="en-GB"/>
              </w:rPr>
            </w:pPr>
            <w:r w:rsidRPr="00196194">
              <w:rPr>
                <w:rFonts w:cstheme="minorHAnsi"/>
                <w:i/>
                <w:iCs/>
                <w:color w:val="008048"/>
                <w:sz w:val="24"/>
                <w:szCs w:val="24"/>
                <w:lang w:eastAsia="en-GB"/>
              </w:rPr>
              <w:t>From AAT - This includes situations where:</w:t>
            </w:r>
          </w:p>
          <w:p w14:paraId="299C2128" w14:textId="77777777" w:rsidR="005A7D30" w:rsidRPr="00196194" w:rsidRDefault="005A7D30" w:rsidP="005A7D30">
            <w:pPr>
              <w:pStyle w:val="ListParagraph"/>
              <w:numPr>
                <w:ilvl w:val="0"/>
                <w:numId w:val="25"/>
              </w:numPr>
              <w:ind w:left="310"/>
              <w:rPr>
                <w:rFonts w:cstheme="minorHAnsi"/>
                <w:i/>
                <w:iCs/>
                <w:color w:val="008048"/>
                <w:sz w:val="24"/>
                <w:szCs w:val="24"/>
                <w:lang w:eastAsia="en-GB"/>
              </w:rPr>
            </w:pPr>
            <w:r w:rsidRPr="00196194">
              <w:rPr>
                <w:rFonts w:cstheme="minorHAnsi"/>
                <w:i/>
                <w:iCs/>
                <w:color w:val="008048"/>
                <w:sz w:val="24"/>
                <w:szCs w:val="24"/>
                <w:lang w:eastAsia="en-GB"/>
              </w:rPr>
              <w:t>a client is established in one of these jurisdictions;</w:t>
            </w:r>
          </w:p>
          <w:p w14:paraId="65B0D2E6" w14:textId="77777777" w:rsidR="005A7D30" w:rsidRPr="00196194" w:rsidRDefault="005A7D30" w:rsidP="005A7D30">
            <w:pPr>
              <w:pStyle w:val="ListParagraph"/>
              <w:numPr>
                <w:ilvl w:val="0"/>
                <w:numId w:val="25"/>
              </w:numPr>
              <w:ind w:left="310"/>
              <w:rPr>
                <w:rFonts w:cstheme="minorHAnsi"/>
                <w:i/>
                <w:iCs/>
                <w:color w:val="008048"/>
                <w:sz w:val="24"/>
                <w:szCs w:val="24"/>
                <w:lang w:eastAsia="en-GB"/>
              </w:rPr>
            </w:pPr>
            <w:r w:rsidRPr="00196194">
              <w:rPr>
                <w:rFonts w:cstheme="minorHAnsi"/>
                <w:i/>
                <w:iCs/>
                <w:color w:val="008048"/>
                <w:sz w:val="24"/>
                <w:szCs w:val="24"/>
                <w:lang w:eastAsia="en-GB"/>
              </w:rPr>
              <w:t>funds originate from one of these jurisdictions;</w:t>
            </w:r>
          </w:p>
          <w:p w14:paraId="4B979EF4" w14:textId="77777777" w:rsidR="005A7D30" w:rsidRPr="00196194" w:rsidRDefault="005A7D30" w:rsidP="005A7D30">
            <w:pPr>
              <w:pStyle w:val="ListParagraph"/>
              <w:numPr>
                <w:ilvl w:val="0"/>
                <w:numId w:val="25"/>
              </w:numPr>
              <w:ind w:left="310"/>
              <w:rPr>
                <w:rFonts w:cstheme="minorHAnsi"/>
                <w:i/>
                <w:iCs/>
                <w:color w:val="008048"/>
                <w:sz w:val="24"/>
                <w:szCs w:val="24"/>
                <w:lang w:eastAsia="en-GB"/>
              </w:rPr>
            </w:pPr>
            <w:r w:rsidRPr="00196194">
              <w:rPr>
                <w:rFonts w:cstheme="minorHAnsi"/>
                <w:i/>
                <w:iCs/>
                <w:color w:val="008048"/>
                <w:sz w:val="24"/>
                <w:szCs w:val="24"/>
                <w:lang w:eastAsia="en-GB"/>
              </w:rPr>
              <w:t>a beneficial owner is based there; or</w:t>
            </w:r>
          </w:p>
          <w:p w14:paraId="12B9CD43" w14:textId="77777777" w:rsidR="005A7D30" w:rsidRPr="00196194" w:rsidRDefault="005A7D30" w:rsidP="005A7D30">
            <w:pPr>
              <w:pStyle w:val="ListParagraph"/>
              <w:numPr>
                <w:ilvl w:val="0"/>
                <w:numId w:val="25"/>
              </w:numPr>
              <w:ind w:left="310"/>
              <w:rPr>
                <w:rFonts w:cstheme="minorHAnsi"/>
                <w:i/>
                <w:iCs/>
                <w:color w:val="008048"/>
                <w:sz w:val="24"/>
                <w:szCs w:val="24"/>
                <w:lang w:eastAsia="en-GB"/>
              </w:rPr>
            </w:pPr>
            <w:r w:rsidRPr="00196194">
              <w:rPr>
                <w:rFonts w:cstheme="minorHAnsi"/>
                <w:i/>
                <w:iCs/>
                <w:color w:val="008048"/>
                <w:sz w:val="24"/>
                <w:szCs w:val="24"/>
                <w:lang w:eastAsia="en-GB"/>
              </w:rPr>
              <w:t>a transaction is otherwise linked to one of these jurisdictions.</w:t>
            </w:r>
          </w:p>
          <w:p w14:paraId="7D0435EA" w14:textId="77777777" w:rsidR="005A7D30" w:rsidRPr="00196194" w:rsidRDefault="005A7D30" w:rsidP="005A7D30">
            <w:pPr>
              <w:autoSpaceDE w:val="0"/>
              <w:autoSpaceDN w:val="0"/>
              <w:adjustRightInd w:val="0"/>
              <w:rPr>
                <w:rFonts w:cstheme="minorHAnsi"/>
                <w:i/>
                <w:iCs/>
                <w:color w:val="008048"/>
                <w:sz w:val="24"/>
                <w:szCs w:val="24"/>
                <w:lang w:eastAsia="en-GB"/>
              </w:rPr>
            </w:pPr>
            <w:r w:rsidRPr="00196194">
              <w:rPr>
                <w:rFonts w:cstheme="minorHAnsi"/>
                <w:i/>
                <w:iCs/>
                <w:color w:val="008048"/>
                <w:sz w:val="24"/>
                <w:szCs w:val="24"/>
                <w:lang w:eastAsia="en-GB"/>
              </w:rPr>
              <w:t>Only countries subject to a Financial Action Task Force (FATF) “</w:t>
            </w:r>
            <w:hyperlink r:id="rId32" w:history="1">
              <w:r w:rsidRPr="000977C0">
                <w:rPr>
                  <w:rStyle w:val="Hyperlink"/>
                  <w:rFonts w:cstheme="minorHAnsi"/>
                  <w:i/>
                  <w:iCs/>
                  <w:sz w:val="24"/>
                  <w:szCs w:val="24"/>
                  <w:lang w:eastAsia="en-GB"/>
                </w:rPr>
                <w:t>Call for Action</w:t>
              </w:r>
            </w:hyperlink>
            <w:r w:rsidRPr="00196194">
              <w:rPr>
                <w:rFonts w:cstheme="minorHAnsi"/>
                <w:i/>
                <w:iCs/>
                <w:color w:val="008048"/>
                <w:sz w:val="24"/>
                <w:szCs w:val="24"/>
                <w:lang w:eastAsia="en-GB"/>
              </w:rPr>
              <w:t xml:space="preserve">” are </w:t>
            </w:r>
            <w:hyperlink r:id="rId33" w:history="1">
              <w:r w:rsidRPr="00196194">
                <w:rPr>
                  <w:rFonts w:cstheme="minorHAnsi"/>
                  <w:i/>
                  <w:iCs/>
                  <w:color w:val="008048"/>
                  <w:sz w:val="24"/>
                  <w:szCs w:val="24"/>
                  <w:lang w:eastAsia="en-GB"/>
                </w:rPr>
                <w:t>considered as high</w:t>
              </w:r>
              <w:r w:rsidRPr="00196194">
                <w:rPr>
                  <w:rFonts w:cstheme="minorHAnsi"/>
                  <w:i/>
                  <w:iCs/>
                  <w:color w:val="008048"/>
                  <w:sz w:val="24"/>
                  <w:szCs w:val="24"/>
                  <w:lang w:eastAsia="en-GB"/>
                </w:rPr>
                <w:noBreakHyphen/>
                <w:t>risk third countries under MLRs</w:t>
              </w:r>
            </w:hyperlink>
            <w:r w:rsidRPr="00196194">
              <w:rPr>
                <w:rFonts w:cstheme="minorHAnsi"/>
                <w:i/>
                <w:iCs/>
                <w:color w:val="008048"/>
                <w:sz w:val="24"/>
                <w:szCs w:val="24"/>
                <w:lang w:eastAsia="en-GB"/>
              </w:rPr>
              <w:t xml:space="preserve"> requiring EDD.</w:t>
            </w:r>
          </w:p>
          <w:p w14:paraId="2E4C3367" w14:textId="25954327" w:rsidR="005A7D30" w:rsidRPr="00D92FB3" w:rsidRDefault="005A7D30" w:rsidP="005A7D30">
            <w:pPr>
              <w:rPr>
                <w:sz w:val="24"/>
                <w:szCs w:val="24"/>
              </w:rPr>
            </w:pPr>
            <w:r w:rsidRPr="00196194">
              <w:rPr>
                <w:rFonts w:cstheme="minorHAnsi"/>
                <w:i/>
                <w:iCs/>
                <w:color w:val="008048"/>
                <w:sz w:val="24"/>
                <w:szCs w:val="24"/>
                <w:lang w:eastAsia="en-GB"/>
              </w:rPr>
              <w:t xml:space="preserve">Countries under </w:t>
            </w:r>
            <w:hyperlink r:id="rId34" w:history="1">
              <w:r w:rsidRPr="004626B9">
                <w:rPr>
                  <w:rStyle w:val="Hyperlink"/>
                  <w:rFonts w:cstheme="minorHAnsi"/>
                  <w:i/>
                  <w:iCs/>
                  <w:sz w:val="24"/>
                  <w:szCs w:val="24"/>
                  <w:lang w:eastAsia="en-GB"/>
                </w:rPr>
                <w:t>FATF increased monitoring</w:t>
              </w:r>
            </w:hyperlink>
            <w:r w:rsidRPr="00196194">
              <w:rPr>
                <w:rFonts w:cstheme="minorHAnsi"/>
                <w:i/>
                <w:iCs/>
                <w:color w:val="008048"/>
                <w:sz w:val="24"/>
                <w:szCs w:val="24"/>
                <w:lang w:eastAsia="en-GB"/>
              </w:rPr>
              <w:t xml:space="preserve"> </w:t>
            </w:r>
            <w:r>
              <w:rPr>
                <w:rFonts w:cstheme="minorHAnsi"/>
                <w:i/>
                <w:iCs/>
                <w:color w:val="008048"/>
                <w:sz w:val="24"/>
                <w:szCs w:val="24"/>
                <w:lang w:eastAsia="en-GB"/>
              </w:rPr>
              <w:t xml:space="preserve">are </w:t>
            </w:r>
            <w:r w:rsidRPr="00196194">
              <w:rPr>
                <w:rFonts w:cstheme="minorHAnsi"/>
                <w:i/>
                <w:iCs/>
                <w:color w:val="008048"/>
                <w:sz w:val="24"/>
                <w:szCs w:val="24"/>
                <w:lang w:eastAsia="en-GB"/>
              </w:rPr>
              <w:t>still a risk factor under the MLRs, so apply your normal risk-based approach.</w:t>
            </w:r>
          </w:p>
        </w:tc>
        <w:tc>
          <w:tcPr>
            <w:tcW w:w="1364" w:type="dxa"/>
            <w:gridSpan w:val="2"/>
          </w:tcPr>
          <w:p w14:paraId="3C5CC458" w14:textId="77777777" w:rsidR="005A7D30" w:rsidRPr="00D92FB3" w:rsidRDefault="005A7D30" w:rsidP="005A7D30">
            <w:pPr>
              <w:rPr>
                <w:b/>
                <w:sz w:val="24"/>
                <w:szCs w:val="24"/>
              </w:rPr>
            </w:pPr>
          </w:p>
        </w:tc>
        <w:tc>
          <w:tcPr>
            <w:tcW w:w="2529" w:type="dxa"/>
            <w:gridSpan w:val="2"/>
          </w:tcPr>
          <w:p w14:paraId="4DE53A36" w14:textId="77777777" w:rsidR="005A7D30" w:rsidRPr="00D92FB3" w:rsidRDefault="005A7D30" w:rsidP="005A7D30">
            <w:pPr>
              <w:rPr>
                <w:b/>
                <w:sz w:val="24"/>
                <w:szCs w:val="24"/>
              </w:rPr>
            </w:pPr>
          </w:p>
        </w:tc>
        <w:tc>
          <w:tcPr>
            <w:tcW w:w="3354" w:type="dxa"/>
            <w:gridSpan w:val="2"/>
          </w:tcPr>
          <w:p w14:paraId="6DF70614" w14:textId="77777777" w:rsidR="005A7D30" w:rsidRPr="00D92FB3" w:rsidRDefault="005A7D30" w:rsidP="005A7D30">
            <w:pPr>
              <w:rPr>
                <w:b/>
                <w:sz w:val="24"/>
                <w:szCs w:val="24"/>
              </w:rPr>
            </w:pPr>
          </w:p>
        </w:tc>
      </w:tr>
      <w:tr w:rsidR="005A5359" w:rsidRPr="00D92FB3" w14:paraId="1C6BB997" w14:textId="77777777" w:rsidTr="008B2E10">
        <w:tc>
          <w:tcPr>
            <w:tcW w:w="3289" w:type="dxa"/>
          </w:tcPr>
          <w:p w14:paraId="24763BD2" w14:textId="77777777" w:rsidR="005A5359" w:rsidRPr="00D92FB3" w:rsidRDefault="005A5359" w:rsidP="005A5359">
            <w:pPr>
              <w:rPr>
                <w:sz w:val="24"/>
                <w:szCs w:val="24"/>
              </w:rPr>
            </w:pPr>
            <w:r w:rsidRPr="00D92FB3">
              <w:rPr>
                <w:sz w:val="24"/>
                <w:szCs w:val="24"/>
              </w:rPr>
              <w:t xml:space="preserve">Do you provide services to clients based in countries which have significant levels of corruption or other criminal activity? </w:t>
            </w:r>
          </w:p>
          <w:p w14:paraId="53EF7878" w14:textId="02446C24" w:rsidR="00187C20" w:rsidRPr="00407161" w:rsidRDefault="009B3659" w:rsidP="005A5359">
            <w:pPr>
              <w:rPr>
                <w:i/>
                <w:iCs/>
                <w:sz w:val="24"/>
                <w:szCs w:val="24"/>
              </w:rPr>
            </w:pPr>
            <w:r w:rsidRPr="00407161">
              <w:rPr>
                <w:rFonts w:cstheme="minorHAnsi"/>
                <w:i/>
                <w:iCs/>
                <w:color w:val="008048"/>
                <w:sz w:val="24"/>
                <w:szCs w:val="24"/>
                <w:lang w:eastAsia="en-GB"/>
              </w:rPr>
              <w:t>From AAT:</w:t>
            </w:r>
            <w:r w:rsidR="00A90902" w:rsidRPr="00407161">
              <w:rPr>
                <w:i/>
                <w:iCs/>
                <w:sz w:val="24"/>
                <w:szCs w:val="24"/>
              </w:rPr>
              <w:t xml:space="preserve"> </w:t>
            </w:r>
            <w:hyperlink r:id="rId35" w:history="1">
              <w:r w:rsidR="00A90902" w:rsidRPr="00407161">
                <w:rPr>
                  <w:rStyle w:val="Hyperlink"/>
                  <w:i/>
                  <w:iCs/>
                  <w:sz w:val="24"/>
                  <w:szCs w:val="24"/>
                </w:rPr>
                <w:t>Country reports</w:t>
              </w:r>
            </w:hyperlink>
          </w:p>
        </w:tc>
        <w:tc>
          <w:tcPr>
            <w:tcW w:w="1364" w:type="dxa"/>
            <w:gridSpan w:val="2"/>
          </w:tcPr>
          <w:p w14:paraId="24ED6890" w14:textId="77777777" w:rsidR="005A5359" w:rsidRPr="00D92FB3" w:rsidRDefault="005A5359" w:rsidP="005A5359">
            <w:pPr>
              <w:rPr>
                <w:b/>
                <w:sz w:val="24"/>
                <w:szCs w:val="24"/>
              </w:rPr>
            </w:pPr>
          </w:p>
        </w:tc>
        <w:tc>
          <w:tcPr>
            <w:tcW w:w="2529" w:type="dxa"/>
            <w:gridSpan w:val="2"/>
          </w:tcPr>
          <w:p w14:paraId="42D13567" w14:textId="77777777" w:rsidR="005A5359" w:rsidRPr="00D92FB3" w:rsidRDefault="005A5359" w:rsidP="005A5359">
            <w:pPr>
              <w:rPr>
                <w:b/>
                <w:sz w:val="24"/>
                <w:szCs w:val="24"/>
              </w:rPr>
            </w:pPr>
          </w:p>
        </w:tc>
        <w:tc>
          <w:tcPr>
            <w:tcW w:w="3354" w:type="dxa"/>
            <w:gridSpan w:val="2"/>
          </w:tcPr>
          <w:p w14:paraId="6EFA8921" w14:textId="77777777" w:rsidR="005A5359" w:rsidRPr="00D92FB3" w:rsidRDefault="005A5359" w:rsidP="005A5359">
            <w:pPr>
              <w:rPr>
                <w:b/>
                <w:sz w:val="24"/>
                <w:szCs w:val="24"/>
              </w:rPr>
            </w:pPr>
          </w:p>
        </w:tc>
      </w:tr>
      <w:tr w:rsidR="005A5359" w:rsidRPr="00D92FB3" w14:paraId="6D29DD90" w14:textId="77777777" w:rsidTr="008B2E10">
        <w:tc>
          <w:tcPr>
            <w:tcW w:w="3289" w:type="dxa"/>
          </w:tcPr>
          <w:p w14:paraId="2D92D0EE" w14:textId="1EF9CAE6" w:rsidR="00DA0EE0" w:rsidRPr="00171D13" w:rsidRDefault="005A5359" w:rsidP="005A5359">
            <w:pPr>
              <w:rPr>
                <w:rFonts w:cs="Arial"/>
                <w:color w:val="000000"/>
                <w:sz w:val="24"/>
                <w:szCs w:val="24"/>
              </w:rPr>
            </w:pPr>
            <w:r w:rsidRPr="00D92FB3">
              <w:rPr>
                <w:sz w:val="24"/>
                <w:szCs w:val="24"/>
              </w:rPr>
              <w:t>Do you provide</w:t>
            </w:r>
            <w:r w:rsidR="00CB6873">
              <w:rPr>
                <w:sz w:val="24"/>
                <w:szCs w:val="24"/>
              </w:rPr>
              <w:t xml:space="preserve"> </w:t>
            </w:r>
            <w:r w:rsidRPr="00D92FB3">
              <w:rPr>
                <w:sz w:val="24"/>
                <w:szCs w:val="24"/>
              </w:rPr>
              <w:t>services to clients</w:t>
            </w:r>
            <w:r w:rsidRPr="00D92FB3">
              <w:rPr>
                <w:rFonts w:cs="Arial"/>
                <w:color w:val="000000"/>
                <w:sz w:val="24"/>
                <w:szCs w:val="24"/>
              </w:rPr>
              <w:t xml:space="preserve"> on </w:t>
            </w:r>
            <w:r w:rsidR="00E10A3A" w:rsidRPr="00D92FB3">
              <w:rPr>
                <w:rFonts w:cs="Arial"/>
                <w:color w:val="000000"/>
                <w:sz w:val="24"/>
                <w:szCs w:val="24"/>
              </w:rPr>
              <w:t xml:space="preserve">the </w:t>
            </w:r>
            <w:hyperlink r:id="rId36" w:history="1">
              <w:r w:rsidR="00E10A3A" w:rsidRPr="00D92FB3">
                <w:rPr>
                  <w:rStyle w:val="Hyperlink"/>
                  <w:sz w:val="24"/>
                  <w:szCs w:val="24"/>
                </w:rPr>
                <w:t>UK’s sanctions list</w:t>
              </w:r>
            </w:hyperlink>
            <w:r w:rsidR="00E10A3A" w:rsidRPr="00D92FB3">
              <w:rPr>
                <w:color w:val="000000"/>
                <w:sz w:val="24"/>
                <w:szCs w:val="24"/>
              </w:rPr>
              <w:t xml:space="preserve"> </w:t>
            </w:r>
            <w:r w:rsidRPr="00D92FB3">
              <w:rPr>
                <w:rFonts w:cs="Arial"/>
                <w:color w:val="000000"/>
                <w:sz w:val="24"/>
                <w:szCs w:val="24"/>
              </w:rPr>
              <w:t>or subject to embargo</w:t>
            </w:r>
            <w:r w:rsidR="00473C73" w:rsidRPr="00D92FB3">
              <w:rPr>
                <w:rFonts w:cs="Arial"/>
                <w:color w:val="000000"/>
                <w:sz w:val="24"/>
                <w:szCs w:val="24"/>
              </w:rPr>
              <w:t xml:space="preserve"> (a ban on trade or </w:t>
            </w:r>
            <w:r w:rsidR="00F06452" w:rsidRPr="00D92FB3">
              <w:rPr>
                <w:rFonts w:cs="Arial"/>
                <w:color w:val="000000"/>
                <w:sz w:val="24"/>
                <w:szCs w:val="24"/>
              </w:rPr>
              <w:t>other commercial activity)</w:t>
            </w:r>
            <w:r w:rsidRPr="00D92FB3">
              <w:rPr>
                <w:rFonts w:cs="Arial"/>
                <w:color w:val="000000"/>
                <w:sz w:val="24"/>
                <w:szCs w:val="24"/>
              </w:rPr>
              <w:t xml:space="preserve"> or similar measures?</w:t>
            </w:r>
          </w:p>
        </w:tc>
        <w:tc>
          <w:tcPr>
            <w:tcW w:w="1364" w:type="dxa"/>
            <w:gridSpan w:val="2"/>
          </w:tcPr>
          <w:p w14:paraId="7465FE58" w14:textId="77777777" w:rsidR="005A5359" w:rsidRPr="00D92FB3" w:rsidRDefault="005A5359" w:rsidP="005A5359">
            <w:pPr>
              <w:rPr>
                <w:b/>
                <w:sz w:val="24"/>
                <w:szCs w:val="24"/>
              </w:rPr>
            </w:pPr>
          </w:p>
        </w:tc>
        <w:tc>
          <w:tcPr>
            <w:tcW w:w="2529" w:type="dxa"/>
            <w:gridSpan w:val="2"/>
          </w:tcPr>
          <w:p w14:paraId="07DB658A" w14:textId="77777777" w:rsidR="005A5359" w:rsidRPr="00D92FB3" w:rsidRDefault="005A5359" w:rsidP="005A5359">
            <w:pPr>
              <w:rPr>
                <w:b/>
                <w:sz w:val="24"/>
                <w:szCs w:val="24"/>
              </w:rPr>
            </w:pPr>
          </w:p>
        </w:tc>
        <w:tc>
          <w:tcPr>
            <w:tcW w:w="3354" w:type="dxa"/>
            <w:gridSpan w:val="2"/>
          </w:tcPr>
          <w:p w14:paraId="06D32472" w14:textId="77777777" w:rsidR="005A5359" w:rsidRPr="00D92FB3" w:rsidRDefault="005A5359" w:rsidP="005A5359">
            <w:pPr>
              <w:rPr>
                <w:b/>
                <w:sz w:val="24"/>
                <w:szCs w:val="24"/>
              </w:rPr>
            </w:pPr>
          </w:p>
        </w:tc>
      </w:tr>
      <w:tr w:rsidR="008B2E10" w:rsidRPr="00D92FB3" w14:paraId="47160434" w14:textId="77777777" w:rsidTr="008B2E10">
        <w:tc>
          <w:tcPr>
            <w:tcW w:w="3289" w:type="dxa"/>
          </w:tcPr>
          <w:p w14:paraId="287EC37A" w14:textId="1AE5BEAA" w:rsidR="008B2E10" w:rsidRPr="00D92FB3" w:rsidRDefault="008B2E10" w:rsidP="008B2E10">
            <w:pPr>
              <w:rPr>
                <w:sz w:val="24"/>
                <w:szCs w:val="24"/>
              </w:rPr>
            </w:pPr>
            <w:r w:rsidRPr="00D92FB3">
              <w:rPr>
                <w:color w:val="000000"/>
                <w:sz w:val="24"/>
                <w:szCs w:val="24"/>
              </w:rPr>
              <w:t>Are any individuals or organisations connected to your clients</w:t>
            </w:r>
            <w:r w:rsidRPr="00D92FB3">
              <w:rPr>
                <w:rFonts w:cs="Arial"/>
                <w:color w:val="000000"/>
                <w:sz w:val="24"/>
                <w:szCs w:val="24"/>
              </w:rPr>
              <w:t xml:space="preserve"> on the </w:t>
            </w:r>
            <w:hyperlink r:id="rId37" w:history="1">
              <w:r w:rsidRPr="00D92FB3">
                <w:rPr>
                  <w:rStyle w:val="Hyperlink"/>
                  <w:sz w:val="24"/>
                  <w:szCs w:val="24"/>
                </w:rPr>
                <w:t>UK’s sanctions list</w:t>
              </w:r>
            </w:hyperlink>
            <w:r w:rsidRPr="00D92FB3">
              <w:rPr>
                <w:color w:val="000000"/>
                <w:sz w:val="24"/>
                <w:szCs w:val="24"/>
              </w:rPr>
              <w:t xml:space="preserve"> </w:t>
            </w:r>
            <w:r w:rsidRPr="00D92FB3">
              <w:rPr>
                <w:rFonts w:cs="Arial"/>
                <w:color w:val="000000"/>
                <w:sz w:val="24"/>
                <w:szCs w:val="24"/>
              </w:rPr>
              <w:t xml:space="preserve">or subject to </w:t>
            </w:r>
            <w:r w:rsidR="005F1EC9" w:rsidRPr="00D92FB3">
              <w:rPr>
                <w:rFonts w:cs="Arial"/>
                <w:color w:val="000000"/>
                <w:sz w:val="24"/>
                <w:szCs w:val="24"/>
              </w:rPr>
              <w:t>embargo (a ban on trade or other commercial activity)</w:t>
            </w:r>
            <w:r w:rsidRPr="00D92FB3">
              <w:rPr>
                <w:rFonts w:cs="Arial"/>
                <w:color w:val="000000"/>
                <w:sz w:val="24"/>
                <w:szCs w:val="24"/>
              </w:rPr>
              <w:t xml:space="preserve"> or similar measures?</w:t>
            </w:r>
          </w:p>
        </w:tc>
        <w:tc>
          <w:tcPr>
            <w:tcW w:w="1364" w:type="dxa"/>
            <w:gridSpan w:val="2"/>
          </w:tcPr>
          <w:p w14:paraId="221DD6B2" w14:textId="77777777" w:rsidR="008B2E10" w:rsidRPr="00D92FB3" w:rsidRDefault="008B2E10" w:rsidP="008B2E10">
            <w:pPr>
              <w:rPr>
                <w:b/>
                <w:sz w:val="24"/>
                <w:szCs w:val="24"/>
              </w:rPr>
            </w:pPr>
          </w:p>
        </w:tc>
        <w:tc>
          <w:tcPr>
            <w:tcW w:w="2529" w:type="dxa"/>
            <w:gridSpan w:val="2"/>
          </w:tcPr>
          <w:p w14:paraId="6DC2270E" w14:textId="77777777" w:rsidR="008B2E10" w:rsidRPr="00D92FB3" w:rsidRDefault="008B2E10" w:rsidP="008B2E10">
            <w:pPr>
              <w:rPr>
                <w:b/>
                <w:sz w:val="24"/>
                <w:szCs w:val="24"/>
              </w:rPr>
            </w:pPr>
          </w:p>
        </w:tc>
        <w:tc>
          <w:tcPr>
            <w:tcW w:w="3354" w:type="dxa"/>
            <w:gridSpan w:val="2"/>
          </w:tcPr>
          <w:p w14:paraId="4C612D5C" w14:textId="77777777" w:rsidR="008B2E10" w:rsidRPr="00D92FB3" w:rsidRDefault="008B2E10" w:rsidP="008B2E10">
            <w:pPr>
              <w:rPr>
                <w:b/>
                <w:sz w:val="24"/>
                <w:szCs w:val="24"/>
              </w:rPr>
            </w:pPr>
          </w:p>
        </w:tc>
      </w:tr>
      <w:tr w:rsidR="00A72E30" w:rsidRPr="00D92FB3" w14:paraId="35B9E091" w14:textId="77777777" w:rsidTr="008B2E10">
        <w:tc>
          <w:tcPr>
            <w:tcW w:w="3302" w:type="dxa"/>
            <w:gridSpan w:val="2"/>
          </w:tcPr>
          <w:p w14:paraId="54A731BA" w14:textId="77777777" w:rsidR="00A72E30" w:rsidRPr="00D92FB3" w:rsidRDefault="00A72E30" w:rsidP="00A72E30">
            <w:pPr>
              <w:rPr>
                <w:rFonts w:eastAsia="Times New Roman" w:cstheme="minorHAnsi"/>
                <w:color w:val="000000"/>
                <w:sz w:val="24"/>
                <w:szCs w:val="24"/>
              </w:rPr>
            </w:pPr>
            <w:r w:rsidRPr="00D92FB3">
              <w:rPr>
                <w:color w:val="000000"/>
                <w:sz w:val="24"/>
                <w:szCs w:val="24"/>
              </w:rPr>
              <w:lastRenderedPageBreak/>
              <w:t xml:space="preserve">Do you have procedures in place </w:t>
            </w:r>
            <w:r w:rsidR="00614B22" w:rsidRPr="00D92FB3">
              <w:rPr>
                <w:color w:val="000000"/>
                <w:sz w:val="24"/>
                <w:szCs w:val="24"/>
              </w:rPr>
              <w:t>for</w:t>
            </w:r>
            <w:r w:rsidRPr="00D92FB3">
              <w:rPr>
                <w:color w:val="000000"/>
                <w:sz w:val="24"/>
                <w:szCs w:val="24"/>
              </w:rPr>
              <w:t xml:space="preserve"> report</w:t>
            </w:r>
            <w:r w:rsidR="00614B22" w:rsidRPr="00D92FB3">
              <w:rPr>
                <w:color w:val="000000"/>
                <w:sz w:val="24"/>
                <w:szCs w:val="24"/>
              </w:rPr>
              <w:t xml:space="preserve">ing </w:t>
            </w:r>
            <w:r w:rsidRPr="00D92FB3">
              <w:rPr>
                <w:color w:val="000000"/>
                <w:sz w:val="24"/>
                <w:szCs w:val="24"/>
              </w:rPr>
              <w:t>any knowledge or suspicion of</w:t>
            </w:r>
            <w:r w:rsidRPr="00D92FB3">
              <w:rPr>
                <w:rFonts w:eastAsia="Times New Roman" w:cstheme="minorHAnsi"/>
                <w:color w:val="000000"/>
                <w:sz w:val="24"/>
                <w:szCs w:val="24"/>
              </w:rPr>
              <w:t xml:space="preserve"> financial sanctions breaches to the Office of Financial Sanctions Implementation (OFSI)?</w:t>
            </w:r>
          </w:p>
          <w:p w14:paraId="797CA61D" w14:textId="77777777" w:rsidR="00657059" w:rsidRDefault="00C34448" w:rsidP="00A72E30">
            <w:pPr>
              <w:rPr>
                <w:rFonts w:cstheme="minorHAnsi"/>
                <w:i/>
                <w:iCs/>
                <w:color w:val="008048"/>
                <w:sz w:val="24"/>
                <w:szCs w:val="24"/>
                <w:lang w:eastAsia="en-GB"/>
              </w:rPr>
            </w:pPr>
            <w:r w:rsidRPr="004F1B59">
              <w:rPr>
                <w:rFonts w:cstheme="minorHAnsi"/>
                <w:i/>
                <w:iCs/>
                <w:color w:val="008048"/>
                <w:sz w:val="24"/>
                <w:szCs w:val="24"/>
                <w:lang w:eastAsia="en-GB"/>
              </w:rPr>
              <w:t xml:space="preserve">From AAT </w:t>
            </w:r>
            <w:r>
              <w:rPr>
                <w:rFonts w:cstheme="minorHAnsi"/>
                <w:i/>
                <w:iCs/>
                <w:color w:val="008048"/>
                <w:sz w:val="24"/>
                <w:szCs w:val="24"/>
                <w:lang w:eastAsia="en-GB"/>
              </w:rPr>
              <w:t>–</w:t>
            </w:r>
            <w:r w:rsidRPr="004F1B59">
              <w:rPr>
                <w:rFonts w:cstheme="minorHAnsi"/>
                <w:i/>
                <w:iCs/>
                <w:color w:val="008048"/>
                <w:sz w:val="24"/>
                <w:szCs w:val="24"/>
                <w:lang w:eastAsia="en-GB"/>
              </w:rPr>
              <w:t xml:space="preserve"> </w:t>
            </w:r>
            <w:r>
              <w:rPr>
                <w:rFonts w:cstheme="minorHAnsi"/>
                <w:i/>
                <w:iCs/>
                <w:color w:val="008048"/>
                <w:sz w:val="24"/>
                <w:szCs w:val="24"/>
                <w:lang w:eastAsia="en-GB"/>
              </w:rPr>
              <w:t>if yes, f</w:t>
            </w:r>
            <w:r w:rsidRPr="00E67977">
              <w:rPr>
                <w:rFonts w:cstheme="minorHAnsi"/>
                <w:i/>
                <w:iCs/>
                <w:color w:val="008048"/>
                <w:sz w:val="24"/>
                <w:szCs w:val="24"/>
                <w:lang w:eastAsia="en-GB"/>
              </w:rPr>
              <w:t>irms must report to the Office of Financial Sanctions Implementation (</w:t>
            </w:r>
            <w:hyperlink r:id="rId38" w:history="1">
              <w:r w:rsidRPr="009A4A1E">
                <w:rPr>
                  <w:rStyle w:val="Hyperlink"/>
                  <w:rFonts w:cstheme="minorHAnsi"/>
                  <w:i/>
                  <w:iCs/>
                  <w:sz w:val="24"/>
                  <w:szCs w:val="24"/>
                  <w:lang w:eastAsia="en-GB"/>
                </w:rPr>
                <w:t>OFSI</w:t>
              </w:r>
            </w:hyperlink>
            <w:r w:rsidRPr="00E67977">
              <w:rPr>
                <w:rFonts w:cstheme="minorHAnsi"/>
                <w:i/>
                <w:iCs/>
                <w:color w:val="008048"/>
                <w:sz w:val="24"/>
                <w:szCs w:val="24"/>
                <w:lang w:eastAsia="en-GB"/>
              </w:rPr>
              <w:t>) as soon as practicable if they know or suspect, or have reasonable grounds to know or suspect, that a person is a designated person or has breached financial sanctions.</w:t>
            </w:r>
          </w:p>
          <w:p w14:paraId="2AB9C25F" w14:textId="3DFDA3AA" w:rsidR="009C6907" w:rsidRPr="00D92FB3" w:rsidRDefault="00C34448" w:rsidP="00A72E30">
            <w:pPr>
              <w:rPr>
                <w:color w:val="000000"/>
                <w:sz w:val="24"/>
                <w:szCs w:val="24"/>
              </w:rPr>
            </w:pPr>
            <w:r w:rsidRPr="00E67977">
              <w:rPr>
                <w:rFonts w:cstheme="minorHAnsi"/>
                <w:i/>
                <w:iCs/>
                <w:color w:val="008048"/>
                <w:sz w:val="24"/>
                <w:szCs w:val="24"/>
                <w:lang w:eastAsia="en-GB"/>
              </w:rPr>
              <w:t xml:space="preserve">Reports must be submitted through </w:t>
            </w:r>
            <w:hyperlink r:id="rId39" w:anchor="confidential-reporting-to-ofsi" w:history="1">
              <w:r w:rsidRPr="005C21B5">
                <w:rPr>
                  <w:rStyle w:val="Hyperlink"/>
                  <w:rFonts w:cstheme="minorHAnsi"/>
                  <w:i/>
                  <w:iCs/>
                  <w:sz w:val="24"/>
                  <w:szCs w:val="24"/>
                  <w:lang w:eastAsia="en-GB"/>
                </w:rPr>
                <w:t>OFSI’s online reporting portal</w:t>
              </w:r>
            </w:hyperlink>
            <w:r w:rsidRPr="00E67977">
              <w:rPr>
                <w:rFonts w:cstheme="minorHAnsi"/>
                <w:i/>
                <w:iCs/>
                <w:color w:val="008048"/>
                <w:sz w:val="24"/>
                <w:szCs w:val="24"/>
                <w:lang w:eastAsia="en-GB"/>
              </w:rPr>
              <w:t>.</w:t>
            </w:r>
          </w:p>
        </w:tc>
        <w:tc>
          <w:tcPr>
            <w:tcW w:w="1364" w:type="dxa"/>
            <w:gridSpan w:val="2"/>
          </w:tcPr>
          <w:p w14:paraId="336285B6" w14:textId="77777777" w:rsidR="00A72E30" w:rsidRPr="00D92FB3" w:rsidRDefault="00A72E30" w:rsidP="00A72E30">
            <w:pPr>
              <w:rPr>
                <w:b/>
                <w:sz w:val="24"/>
                <w:szCs w:val="24"/>
              </w:rPr>
            </w:pPr>
          </w:p>
        </w:tc>
        <w:tc>
          <w:tcPr>
            <w:tcW w:w="2524" w:type="dxa"/>
            <w:gridSpan w:val="2"/>
          </w:tcPr>
          <w:p w14:paraId="65B070BB" w14:textId="77777777" w:rsidR="00A72E30" w:rsidRPr="00D92FB3" w:rsidRDefault="00A72E30" w:rsidP="00A72E30">
            <w:pPr>
              <w:rPr>
                <w:b/>
                <w:sz w:val="24"/>
                <w:szCs w:val="24"/>
              </w:rPr>
            </w:pPr>
          </w:p>
        </w:tc>
        <w:tc>
          <w:tcPr>
            <w:tcW w:w="3346" w:type="dxa"/>
          </w:tcPr>
          <w:p w14:paraId="3CE19910" w14:textId="77777777" w:rsidR="00A72E30" w:rsidRPr="00D92FB3" w:rsidRDefault="00A72E30" w:rsidP="00A72E30">
            <w:pPr>
              <w:rPr>
                <w:b/>
                <w:sz w:val="24"/>
                <w:szCs w:val="24"/>
              </w:rPr>
            </w:pPr>
          </w:p>
        </w:tc>
      </w:tr>
      <w:tr w:rsidR="00A72E30" w:rsidRPr="00D92FB3" w14:paraId="15647A38" w14:textId="77777777" w:rsidTr="008B2E10">
        <w:tc>
          <w:tcPr>
            <w:tcW w:w="3302" w:type="dxa"/>
            <w:gridSpan w:val="2"/>
          </w:tcPr>
          <w:p w14:paraId="5AEBC834" w14:textId="77777777" w:rsidR="00A72E30" w:rsidRPr="00D92FB3" w:rsidRDefault="00A72E30" w:rsidP="00A72E30">
            <w:pPr>
              <w:rPr>
                <w:sz w:val="24"/>
                <w:szCs w:val="24"/>
              </w:rPr>
            </w:pPr>
            <w:r w:rsidRPr="00D92FB3">
              <w:rPr>
                <w:sz w:val="24"/>
                <w:szCs w:val="24"/>
              </w:rPr>
              <w:t xml:space="preserve">Do you have clients who are receiving funding from any countries of concern? </w:t>
            </w:r>
          </w:p>
          <w:p w14:paraId="0A30A5BF" w14:textId="135A4732" w:rsidR="00B345A3" w:rsidRPr="00D92FB3" w:rsidRDefault="00407161" w:rsidP="00A72E30">
            <w:pPr>
              <w:rPr>
                <w:sz w:val="24"/>
                <w:szCs w:val="24"/>
              </w:rPr>
            </w:pPr>
            <w:r w:rsidRPr="00407161">
              <w:rPr>
                <w:rFonts w:cstheme="minorHAnsi"/>
                <w:i/>
                <w:iCs/>
                <w:color w:val="008048"/>
                <w:sz w:val="24"/>
                <w:szCs w:val="24"/>
                <w:lang w:eastAsia="en-GB"/>
              </w:rPr>
              <w:t>From AAT:</w:t>
            </w:r>
            <w:r w:rsidRPr="00407161">
              <w:rPr>
                <w:i/>
                <w:iCs/>
                <w:sz w:val="24"/>
                <w:szCs w:val="24"/>
              </w:rPr>
              <w:t xml:space="preserve"> </w:t>
            </w:r>
            <w:hyperlink r:id="rId40" w:history="1">
              <w:r w:rsidRPr="00407161">
                <w:rPr>
                  <w:rStyle w:val="Hyperlink"/>
                  <w:i/>
                  <w:iCs/>
                  <w:sz w:val="24"/>
                  <w:szCs w:val="24"/>
                </w:rPr>
                <w:t>Country reports</w:t>
              </w:r>
            </w:hyperlink>
          </w:p>
        </w:tc>
        <w:tc>
          <w:tcPr>
            <w:tcW w:w="1364" w:type="dxa"/>
            <w:gridSpan w:val="2"/>
          </w:tcPr>
          <w:p w14:paraId="075356D3" w14:textId="77777777" w:rsidR="00A72E30" w:rsidRPr="00D92FB3" w:rsidRDefault="00A72E30" w:rsidP="00A72E30">
            <w:pPr>
              <w:rPr>
                <w:b/>
                <w:sz w:val="24"/>
                <w:szCs w:val="24"/>
              </w:rPr>
            </w:pPr>
          </w:p>
        </w:tc>
        <w:tc>
          <w:tcPr>
            <w:tcW w:w="2524" w:type="dxa"/>
            <w:gridSpan w:val="2"/>
          </w:tcPr>
          <w:p w14:paraId="2336863D" w14:textId="77777777" w:rsidR="00A72E30" w:rsidRPr="00D92FB3" w:rsidRDefault="00A72E30" w:rsidP="00A72E30">
            <w:pPr>
              <w:rPr>
                <w:b/>
                <w:sz w:val="24"/>
                <w:szCs w:val="24"/>
              </w:rPr>
            </w:pPr>
          </w:p>
        </w:tc>
        <w:tc>
          <w:tcPr>
            <w:tcW w:w="3346" w:type="dxa"/>
          </w:tcPr>
          <w:p w14:paraId="7DC8A4BA" w14:textId="77777777" w:rsidR="00A72E30" w:rsidRPr="00D92FB3" w:rsidRDefault="00A72E30" w:rsidP="00A72E30">
            <w:pPr>
              <w:rPr>
                <w:b/>
                <w:sz w:val="24"/>
                <w:szCs w:val="24"/>
              </w:rPr>
            </w:pPr>
          </w:p>
        </w:tc>
      </w:tr>
      <w:tr w:rsidR="00EA37D0" w:rsidRPr="00D92FB3" w14:paraId="2704AB26" w14:textId="77777777" w:rsidTr="008B2E10">
        <w:tc>
          <w:tcPr>
            <w:tcW w:w="3302" w:type="dxa"/>
            <w:gridSpan w:val="2"/>
          </w:tcPr>
          <w:p w14:paraId="4C2157EF" w14:textId="59C9A07E" w:rsidR="00EA37D0" w:rsidRPr="00D92FB3" w:rsidRDefault="00EA37D0" w:rsidP="00A72E30">
            <w:pPr>
              <w:rPr>
                <w:sz w:val="24"/>
                <w:szCs w:val="24"/>
              </w:rPr>
            </w:pPr>
            <w:r w:rsidRPr="00D92FB3">
              <w:rPr>
                <w:sz w:val="24"/>
                <w:szCs w:val="24"/>
              </w:rPr>
              <w:t>Do you have clients from a third country applying for residence/citizenship of an EEA state in exchange for transfers of capital, purchase of a property, government bonds or investment in corporate entities in the state?</w:t>
            </w:r>
          </w:p>
        </w:tc>
        <w:tc>
          <w:tcPr>
            <w:tcW w:w="1364" w:type="dxa"/>
            <w:gridSpan w:val="2"/>
          </w:tcPr>
          <w:p w14:paraId="363740F2" w14:textId="77777777" w:rsidR="00EA37D0" w:rsidRPr="00D92FB3" w:rsidRDefault="00EA37D0" w:rsidP="00A72E30">
            <w:pPr>
              <w:rPr>
                <w:b/>
                <w:sz w:val="24"/>
                <w:szCs w:val="24"/>
              </w:rPr>
            </w:pPr>
          </w:p>
        </w:tc>
        <w:tc>
          <w:tcPr>
            <w:tcW w:w="2524" w:type="dxa"/>
            <w:gridSpan w:val="2"/>
          </w:tcPr>
          <w:p w14:paraId="00C34495" w14:textId="77777777" w:rsidR="00EA37D0" w:rsidRPr="00D92FB3" w:rsidRDefault="00EA37D0" w:rsidP="00A72E30">
            <w:pPr>
              <w:rPr>
                <w:b/>
                <w:sz w:val="24"/>
                <w:szCs w:val="24"/>
              </w:rPr>
            </w:pPr>
          </w:p>
        </w:tc>
        <w:tc>
          <w:tcPr>
            <w:tcW w:w="3346" w:type="dxa"/>
          </w:tcPr>
          <w:p w14:paraId="5E2AB23D" w14:textId="77777777" w:rsidR="00EA37D0" w:rsidRPr="00D92FB3" w:rsidRDefault="00EA37D0" w:rsidP="00A72E30">
            <w:pPr>
              <w:rPr>
                <w:b/>
                <w:sz w:val="24"/>
                <w:szCs w:val="24"/>
              </w:rPr>
            </w:pPr>
          </w:p>
        </w:tc>
      </w:tr>
    </w:tbl>
    <w:p w14:paraId="4FEA8E01" w14:textId="6029C489" w:rsidR="00764F06" w:rsidRPr="00D92FB3" w:rsidRDefault="00764F06">
      <w:pPr>
        <w:rPr>
          <w:sz w:val="24"/>
          <w:szCs w:val="24"/>
        </w:rPr>
      </w:pPr>
    </w:p>
    <w:p w14:paraId="7EE3FF6D" w14:textId="77777777" w:rsidR="00EA37D0" w:rsidRPr="00D92FB3" w:rsidRDefault="00EA37D0">
      <w:pPr>
        <w:rPr>
          <w:sz w:val="24"/>
          <w:szCs w:val="24"/>
        </w:rPr>
      </w:pPr>
      <w:r w:rsidRPr="00D92FB3">
        <w:rPr>
          <w:sz w:val="24"/>
          <w:szCs w:val="24"/>
        </w:rPr>
        <w:br w:type="page"/>
      </w:r>
    </w:p>
    <w:tbl>
      <w:tblPr>
        <w:tblStyle w:val="TableGrid"/>
        <w:tblW w:w="0" w:type="auto"/>
        <w:tblLook w:val="04A0" w:firstRow="1" w:lastRow="0" w:firstColumn="1" w:lastColumn="0" w:noHBand="0" w:noVBand="1"/>
      </w:tblPr>
      <w:tblGrid>
        <w:gridCol w:w="3291"/>
        <w:gridCol w:w="1364"/>
        <w:gridCol w:w="2528"/>
        <w:gridCol w:w="3353"/>
      </w:tblGrid>
      <w:tr w:rsidR="00764F06" w:rsidRPr="00D92FB3" w14:paraId="020236B4" w14:textId="77777777" w:rsidTr="00AA66AF">
        <w:tc>
          <w:tcPr>
            <w:tcW w:w="10536" w:type="dxa"/>
            <w:gridSpan w:val="4"/>
          </w:tcPr>
          <w:p w14:paraId="6BCBBC43" w14:textId="434B7638" w:rsidR="00764F06" w:rsidRPr="00D92FB3" w:rsidRDefault="00764F06" w:rsidP="00764F06">
            <w:pPr>
              <w:pStyle w:val="ListParagraph"/>
              <w:numPr>
                <w:ilvl w:val="0"/>
                <w:numId w:val="18"/>
              </w:numPr>
              <w:rPr>
                <w:b/>
                <w:sz w:val="24"/>
                <w:szCs w:val="24"/>
              </w:rPr>
            </w:pPr>
            <w:r w:rsidRPr="00D92FB3">
              <w:rPr>
                <w:b/>
                <w:sz w:val="24"/>
                <w:szCs w:val="24"/>
              </w:rPr>
              <w:lastRenderedPageBreak/>
              <w:t>Delivery channel</w:t>
            </w:r>
            <w:r w:rsidR="00246E1E">
              <w:rPr>
                <w:b/>
                <w:sz w:val="24"/>
                <w:szCs w:val="24"/>
              </w:rPr>
              <w:t>s</w:t>
            </w:r>
            <w:r w:rsidRPr="00D92FB3">
              <w:rPr>
                <w:b/>
                <w:sz w:val="24"/>
                <w:szCs w:val="24"/>
              </w:rPr>
              <w:t xml:space="preserve"> risk indicators</w:t>
            </w:r>
          </w:p>
        </w:tc>
      </w:tr>
      <w:tr w:rsidR="00764F06" w:rsidRPr="00D92FB3" w14:paraId="59BC54C8" w14:textId="77777777" w:rsidTr="001139C5">
        <w:tc>
          <w:tcPr>
            <w:tcW w:w="3324" w:type="dxa"/>
          </w:tcPr>
          <w:p w14:paraId="17FB9FB6" w14:textId="79A04ECB" w:rsidR="00764F06" w:rsidRPr="00D92FB3" w:rsidRDefault="00764F06" w:rsidP="00764F06">
            <w:pPr>
              <w:rPr>
                <w:sz w:val="24"/>
                <w:szCs w:val="24"/>
              </w:rPr>
            </w:pPr>
            <w:r w:rsidRPr="00D92FB3">
              <w:rPr>
                <w:b/>
                <w:sz w:val="24"/>
                <w:szCs w:val="24"/>
              </w:rPr>
              <w:t xml:space="preserve">Risk indicator </w:t>
            </w:r>
          </w:p>
        </w:tc>
        <w:tc>
          <w:tcPr>
            <w:tcW w:w="1268" w:type="dxa"/>
          </w:tcPr>
          <w:p w14:paraId="5DE0CE83" w14:textId="77777777" w:rsidR="00764F06" w:rsidRPr="00D92FB3" w:rsidRDefault="00764F06" w:rsidP="00764F06">
            <w:pPr>
              <w:rPr>
                <w:b/>
                <w:sz w:val="24"/>
                <w:szCs w:val="24"/>
              </w:rPr>
            </w:pPr>
            <w:r w:rsidRPr="00D92FB3">
              <w:rPr>
                <w:b/>
                <w:sz w:val="24"/>
                <w:szCs w:val="24"/>
              </w:rPr>
              <w:t>Response</w:t>
            </w:r>
          </w:p>
          <w:p w14:paraId="16E44DBF" w14:textId="77777777" w:rsidR="00166963" w:rsidRPr="00D92FB3" w:rsidRDefault="00166963" w:rsidP="00764F06">
            <w:pPr>
              <w:rPr>
                <w:b/>
                <w:sz w:val="24"/>
                <w:szCs w:val="24"/>
              </w:rPr>
            </w:pPr>
          </w:p>
          <w:p w14:paraId="2B2AD805" w14:textId="712C6D86" w:rsidR="00166963" w:rsidRPr="00D92FB3" w:rsidRDefault="00166963" w:rsidP="00764F06">
            <w:pPr>
              <w:rPr>
                <w:b/>
                <w:sz w:val="24"/>
                <w:szCs w:val="24"/>
              </w:rPr>
            </w:pPr>
            <w:r w:rsidRPr="00D92FB3">
              <w:rPr>
                <w:b/>
                <w:sz w:val="24"/>
                <w:szCs w:val="24"/>
              </w:rPr>
              <w:t>Yes/No</w:t>
            </w:r>
          </w:p>
        </w:tc>
        <w:tc>
          <w:tcPr>
            <w:tcW w:w="2553" w:type="dxa"/>
          </w:tcPr>
          <w:p w14:paraId="25ADF58F" w14:textId="754C849B" w:rsidR="00764F06" w:rsidRPr="00D92FB3" w:rsidRDefault="00764F06" w:rsidP="00764F06">
            <w:pPr>
              <w:rPr>
                <w:b/>
                <w:sz w:val="24"/>
                <w:szCs w:val="24"/>
              </w:rPr>
            </w:pPr>
            <w:r w:rsidRPr="00D92FB3">
              <w:rPr>
                <w:b/>
                <w:sz w:val="24"/>
                <w:szCs w:val="24"/>
              </w:rPr>
              <w:t>What is the level of risk for each risk indicator? High, medium, or low.</w:t>
            </w:r>
          </w:p>
        </w:tc>
        <w:tc>
          <w:tcPr>
            <w:tcW w:w="3391" w:type="dxa"/>
          </w:tcPr>
          <w:p w14:paraId="1DB23C34" w14:textId="13882B24" w:rsidR="00764F06" w:rsidRPr="00D92FB3" w:rsidRDefault="00764F06" w:rsidP="00764F06">
            <w:pPr>
              <w:rPr>
                <w:b/>
                <w:sz w:val="24"/>
                <w:szCs w:val="24"/>
              </w:rPr>
            </w:pPr>
            <w:r w:rsidRPr="00D92FB3">
              <w:rPr>
                <w:b/>
                <w:sz w:val="24"/>
                <w:szCs w:val="24"/>
              </w:rPr>
              <w:t>What safeguards/ mitigation do you have in place?</w:t>
            </w:r>
          </w:p>
        </w:tc>
      </w:tr>
      <w:tr w:rsidR="00764F06" w:rsidRPr="00D92FB3" w14:paraId="757A4BEC" w14:textId="77777777" w:rsidTr="001139C5">
        <w:tc>
          <w:tcPr>
            <w:tcW w:w="3324" w:type="dxa"/>
          </w:tcPr>
          <w:p w14:paraId="3935EB83" w14:textId="77777777" w:rsidR="004368D1" w:rsidRPr="00D92FB3" w:rsidRDefault="00764F06" w:rsidP="00764F06">
            <w:pPr>
              <w:rPr>
                <w:sz w:val="24"/>
                <w:szCs w:val="24"/>
              </w:rPr>
            </w:pPr>
            <w:r w:rsidRPr="00D92FB3">
              <w:rPr>
                <w:sz w:val="24"/>
                <w:szCs w:val="24"/>
              </w:rPr>
              <w:t>Do you have clients you have not met face to face?</w:t>
            </w:r>
          </w:p>
          <w:p w14:paraId="36A8510A" w14:textId="3B77769A" w:rsidR="00764F06" w:rsidRPr="00D92FB3" w:rsidRDefault="006732AD" w:rsidP="00764F06">
            <w:pPr>
              <w:rPr>
                <w:sz w:val="24"/>
                <w:szCs w:val="24"/>
              </w:rPr>
            </w:pPr>
            <w:r w:rsidRPr="006732AD">
              <w:rPr>
                <w:rFonts w:cstheme="minorHAnsi"/>
                <w:i/>
                <w:iCs/>
                <w:color w:val="008048"/>
                <w:sz w:val="24"/>
                <w:szCs w:val="24"/>
                <w:lang w:eastAsia="en-GB"/>
              </w:rPr>
              <w:t xml:space="preserve">From AAT - </w:t>
            </w:r>
            <w:r w:rsidR="004368D1" w:rsidRPr="006732AD">
              <w:rPr>
                <w:rFonts w:cstheme="minorHAnsi"/>
                <w:i/>
                <w:iCs/>
                <w:color w:val="008048"/>
                <w:sz w:val="24"/>
                <w:szCs w:val="24"/>
                <w:lang w:eastAsia="en-GB"/>
              </w:rPr>
              <w:t>If yes</w:t>
            </w:r>
            <w:r w:rsidR="00147C4F" w:rsidRPr="006732AD">
              <w:rPr>
                <w:rFonts w:cstheme="minorHAnsi"/>
                <w:i/>
                <w:iCs/>
                <w:color w:val="008048"/>
                <w:sz w:val="24"/>
                <w:szCs w:val="24"/>
                <w:lang w:eastAsia="en-GB"/>
              </w:rPr>
              <w:t>,</w:t>
            </w:r>
            <w:r w:rsidR="004368D1" w:rsidRPr="006732AD">
              <w:rPr>
                <w:rFonts w:cstheme="minorHAnsi"/>
                <w:i/>
                <w:iCs/>
                <w:color w:val="008048"/>
                <w:sz w:val="24"/>
                <w:szCs w:val="24"/>
                <w:lang w:eastAsia="en-GB"/>
              </w:rPr>
              <w:t xml:space="preserve"> please detail in the safeguarding column what steps you take to ensure you have carried out</w:t>
            </w:r>
            <w:r w:rsidR="0040443F" w:rsidRPr="006732AD">
              <w:rPr>
                <w:rFonts w:cstheme="minorHAnsi"/>
                <w:i/>
                <w:iCs/>
                <w:color w:val="008048"/>
                <w:sz w:val="24"/>
                <w:szCs w:val="24"/>
                <w:lang w:eastAsia="en-GB"/>
              </w:rPr>
              <w:t xml:space="preserve"> appropriate</w:t>
            </w:r>
            <w:r w:rsidR="00147C4F" w:rsidRPr="006732AD">
              <w:rPr>
                <w:rFonts w:cstheme="minorHAnsi"/>
                <w:i/>
                <w:iCs/>
                <w:color w:val="008048"/>
                <w:sz w:val="24"/>
                <w:szCs w:val="24"/>
                <w:lang w:eastAsia="en-GB"/>
              </w:rPr>
              <w:t xml:space="preserve"> due diligence on the client. </w:t>
            </w:r>
            <w:r w:rsidR="00764F06" w:rsidRPr="00D92FB3">
              <w:rPr>
                <w:sz w:val="24"/>
                <w:szCs w:val="24"/>
              </w:rPr>
              <w:t xml:space="preserve"> </w:t>
            </w:r>
          </w:p>
        </w:tc>
        <w:tc>
          <w:tcPr>
            <w:tcW w:w="1268" w:type="dxa"/>
          </w:tcPr>
          <w:p w14:paraId="7239C38C" w14:textId="77777777" w:rsidR="00764F06" w:rsidRPr="00D92FB3" w:rsidRDefault="00764F06" w:rsidP="00764F06">
            <w:pPr>
              <w:rPr>
                <w:b/>
                <w:sz w:val="24"/>
                <w:szCs w:val="24"/>
              </w:rPr>
            </w:pPr>
          </w:p>
        </w:tc>
        <w:tc>
          <w:tcPr>
            <w:tcW w:w="2553" w:type="dxa"/>
          </w:tcPr>
          <w:p w14:paraId="2D0FC6AD" w14:textId="77777777" w:rsidR="00764F06" w:rsidRPr="00D92FB3" w:rsidRDefault="00764F06" w:rsidP="00764F06">
            <w:pPr>
              <w:rPr>
                <w:b/>
                <w:sz w:val="24"/>
                <w:szCs w:val="24"/>
              </w:rPr>
            </w:pPr>
          </w:p>
        </w:tc>
        <w:tc>
          <w:tcPr>
            <w:tcW w:w="3391" w:type="dxa"/>
          </w:tcPr>
          <w:p w14:paraId="51459537" w14:textId="77777777" w:rsidR="00764F06" w:rsidRPr="00D92FB3" w:rsidRDefault="00764F06" w:rsidP="00764F06">
            <w:pPr>
              <w:rPr>
                <w:b/>
                <w:sz w:val="24"/>
                <w:szCs w:val="24"/>
              </w:rPr>
            </w:pPr>
          </w:p>
        </w:tc>
      </w:tr>
      <w:tr w:rsidR="00764F06" w:rsidRPr="00D92FB3" w14:paraId="60C52774" w14:textId="77777777" w:rsidTr="001139C5">
        <w:tc>
          <w:tcPr>
            <w:tcW w:w="3324" w:type="dxa"/>
          </w:tcPr>
          <w:p w14:paraId="70B709E4" w14:textId="38188725" w:rsidR="00764F06" w:rsidRPr="00D92FB3" w:rsidRDefault="004D2942" w:rsidP="00764F06">
            <w:pPr>
              <w:rPr>
                <w:sz w:val="24"/>
                <w:szCs w:val="24"/>
              </w:rPr>
            </w:pPr>
            <w:r w:rsidRPr="00D92FB3">
              <w:rPr>
                <w:sz w:val="24"/>
                <w:szCs w:val="24"/>
              </w:rPr>
              <w:t>Does your firm operate largely remotely, with most client interactions taking place online?</w:t>
            </w:r>
          </w:p>
        </w:tc>
        <w:tc>
          <w:tcPr>
            <w:tcW w:w="1268" w:type="dxa"/>
          </w:tcPr>
          <w:p w14:paraId="39036AC9" w14:textId="77777777" w:rsidR="00764F06" w:rsidRPr="00D92FB3" w:rsidRDefault="00764F06" w:rsidP="00764F06">
            <w:pPr>
              <w:rPr>
                <w:b/>
                <w:sz w:val="24"/>
                <w:szCs w:val="24"/>
              </w:rPr>
            </w:pPr>
          </w:p>
        </w:tc>
        <w:tc>
          <w:tcPr>
            <w:tcW w:w="2553" w:type="dxa"/>
          </w:tcPr>
          <w:p w14:paraId="53247DB4" w14:textId="77777777" w:rsidR="00764F06" w:rsidRPr="00D92FB3" w:rsidRDefault="00764F06" w:rsidP="00764F06">
            <w:pPr>
              <w:rPr>
                <w:b/>
                <w:sz w:val="24"/>
                <w:szCs w:val="24"/>
              </w:rPr>
            </w:pPr>
          </w:p>
        </w:tc>
        <w:tc>
          <w:tcPr>
            <w:tcW w:w="3391" w:type="dxa"/>
          </w:tcPr>
          <w:p w14:paraId="39F756AE" w14:textId="77777777" w:rsidR="00764F06" w:rsidRPr="00D92FB3" w:rsidRDefault="00764F06" w:rsidP="00764F06">
            <w:pPr>
              <w:rPr>
                <w:b/>
                <w:sz w:val="24"/>
                <w:szCs w:val="24"/>
              </w:rPr>
            </w:pPr>
          </w:p>
        </w:tc>
      </w:tr>
      <w:tr w:rsidR="00764F06" w:rsidRPr="00D92FB3" w14:paraId="69E5B36A" w14:textId="77777777" w:rsidTr="001139C5">
        <w:tc>
          <w:tcPr>
            <w:tcW w:w="3324" w:type="dxa"/>
          </w:tcPr>
          <w:p w14:paraId="0D889627" w14:textId="14E3F52D" w:rsidR="00764F06" w:rsidRPr="00D92FB3" w:rsidRDefault="00764F06" w:rsidP="00764F06">
            <w:pPr>
              <w:rPr>
                <w:sz w:val="24"/>
                <w:szCs w:val="24"/>
              </w:rPr>
            </w:pPr>
            <w:r w:rsidRPr="00D92FB3">
              <w:rPr>
                <w:sz w:val="24"/>
                <w:szCs w:val="24"/>
              </w:rPr>
              <w:br w:type="page"/>
              <w:t xml:space="preserve">Does the firm trade from premises outside the UK, or outsources services to service providers outside the UK? </w:t>
            </w:r>
          </w:p>
        </w:tc>
        <w:tc>
          <w:tcPr>
            <w:tcW w:w="1268" w:type="dxa"/>
          </w:tcPr>
          <w:p w14:paraId="4BF5097E" w14:textId="77777777" w:rsidR="00764F06" w:rsidRPr="00D92FB3" w:rsidRDefault="00764F06" w:rsidP="00764F06">
            <w:pPr>
              <w:rPr>
                <w:b/>
                <w:sz w:val="24"/>
                <w:szCs w:val="24"/>
              </w:rPr>
            </w:pPr>
          </w:p>
        </w:tc>
        <w:tc>
          <w:tcPr>
            <w:tcW w:w="2553" w:type="dxa"/>
          </w:tcPr>
          <w:p w14:paraId="127A10E0" w14:textId="77777777" w:rsidR="00764F06" w:rsidRPr="00D92FB3" w:rsidRDefault="00764F06" w:rsidP="00764F06">
            <w:pPr>
              <w:rPr>
                <w:b/>
                <w:sz w:val="24"/>
                <w:szCs w:val="24"/>
              </w:rPr>
            </w:pPr>
          </w:p>
        </w:tc>
        <w:tc>
          <w:tcPr>
            <w:tcW w:w="3391" w:type="dxa"/>
          </w:tcPr>
          <w:p w14:paraId="6FE61CA4" w14:textId="77777777" w:rsidR="00764F06" w:rsidRPr="00D92FB3" w:rsidRDefault="00764F06" w:rsidP="00764F06">
            <w:pPr>
              <w:rPr>
                <w:b/>
                <w:sz w:val="24"/>
                <w:szCs w:val="24"/>
              </w:rPr>
            </w:pPr>
          </w:p>
        </w:tc>
      </w:tr>
      <w:tr w:rsidR="00764F06" w:rsidRPr="00D92FB3" w14:paraId="67579A6F" w14:textId="77777777" w:rsidTr="001139C5">
        <w:tc>
          <w:tcPr>
            <w:tcW w:w="3324" w:type="dxa"/>
          </w:tcPr>
          <w:p w14:paraId="722ED722" w14:textId="7AD56701" w:rsidR="00764F06" w:rsidRPr="00D92FB3" w:rsidRDefault="00764F06" w:rsidP="00764F06">
            <w:pPr>
              <w:rPr>
                <w:sz w:val="24"/>
                <w:szCs w:val="24"/>
              </w:rPr>
            </w:pPr>
            <w:r w:rsidRPr="00D92FB3">
              <w:rPr>
                <w:sz w:val="24"/>
                <w:szCs w:val="24"/>
              </w:rPr>
              <w:t xml:space="preserve">Do you provide any services managed through intermediaries rather than to clients directly? </w:t>
            </w:r>
          </w:p>
        </w:tc>
        <w:tc>
          <w:tcPr>
            <w:tcW w:w="1268" w:type="dxa"/>
          </w:tcPr>
          <w:p w14:paraId="0A001D14" w14:textId="77777777" w:rsidR="00764F06" w:rsidRPr="00D92FB3" w:rsidRDefault="00764F06" w:rsidP="00764F06">
            <w:pPr>
              <w:rPr>
                <w:b/>
                <w:sz w:val="24"/>
                <w:szCs w:val="24"/>
              </w:rPr>
            </w:pPr>
          </w:p>
        </w:tc>
        <w:tc>
          <w:tcPr>
            <w:tcW w:w="2553" w:type="dxa"/>
          </w:tcPr>
          <w:p w14:paraId="41684721" w14:textId="77777777" w:rsidR="00764F06" w:rsidRPr="00D92FB3" w:rsidRDefault="00764F06" w:rsidP="00764F06">
            <w:pPr>
              <w:rPr>
                <w:b/>
                <w:sz w:val="24"/>
                <w:szCs w:val="24"/>
              </w:rPr>
            </w:pPr>
          </w:p>
        </w:tc>
        <w:tc>
          <w:tcPr>
            <w:tcW w:w="3391" w:type="dxa"/>
          </w:tcPr>
          <w:p w14:paraId="587DA609" w14:textId="77777777" w:rsidR="00764F06" w:rsidRPr="00D92FB3" w:rsidRDefault="00764F06" w:rsidP="00764F06">
            <w:pPr>
              <w:rPr>
                <w:b/>
                <w:sz w:val="24"/>
                <w:szCs w:val="24"/>
              </w:rPr>
            </w:pPr>
          </w:p>
        </w:tc>
      </w:tr>
    </w:tbl>
    <w:p w14:paraId="297601EC" w14:textId="77777777" w:rsidR="00764F06" w:rsidRPr="00D92FB3" w:rsidRDefault="00764F06">
      <w:pPr>
        <w:rPr>
          <w:sz w:val="24"/>
          <w:szCs w:val="24"/>
        </w:rPr>
      </w:pPr>
      <w:r w:rsidRPr="00D92FB3">
        <w:rPr>
          <w:sz w:val="24"/>
          <w:szCs w:val="24"/>
        </w:rPr>
        <w:br w:type="page"/>
      </w:r>
    </w:p>
    <w:tbl>
      <w:tblPr>
        <w:tblStyle w:val="TableGrid"/>
        <w:tblW w:w="0" w:type="auto"/>
        <w:tblLook w:val="04A0" w:firstRow="1" w:lastRow="0" w:firstColumn="1" w:lastColumn="0" w:noHBand="0" w:noVBand="1"/>
      </w:tblPr>
      <w:tblGrid>
        <w:gridCol w:w="3290"/>
        <w:gridCol w:w="1364"/>
        <w:gridCol w:w="2529"/>
        <w:gridCol w:w="3353"/>
      </w:tblGrid>
      <w:tr w:rsidR="00764F06" w:rsidRPr="00D92FB3" w14:paraId="7CD59A6D" w14:textId="77777777" w:rsidTr="00A800EB">
        <w:tc>
          <w:tcPr>
            <w:tcW w:w="10536" w:type="dxa"/>
            <w:gridSpan w:val="4"/>
          </w:tcPr>
          <w:p w14:paraId="28205E7D" w14:textId="4D3C9D93" w:rsidR="00764F06" w:rsidRPr="00D92FB3" w:rsidRDefault="00764F06" w:rsidP="00764F06">
            <w:pPr>
              <w:pStyle w:val="ListParagraph"/>
              <w:numPr>
                <w:ilvl w:val="0"/>
                <w:numId w:val="18"/>
              </w:numPr>
              <w:rPr>
                <w:b/>
                <w:sz w:val="24"/>
                <w:szCs w:val="24"/>
              </w:rPr>
            </w:pPr>
            <w:r w:rsidRPr="00D92FB3">
              <w:rPr>
                <w:b/>
                <w:sz w:val="24"/>
                <w:szCs w:val="24"/>
              </w:rPr>
              <w:lastRenderedPageBreak/>
              <w:t>Proliferation financing risks</w:t>
            </w:r>
          </w:p>
        </w:tc>
      </w:tr>
      <w:tr w:rsidR="006A0151" w:rsidRPr="00D92FB3" w14:paraId="03F422C5" w14:textId="77777777" w:rsidTr="00A800EB">
        <w:tc>
          <w:tcPr>
            <w:tcW w:w="10536" w:type="dxa"/>
            <w:gridSpan w:val="4"/>
          </w:tcPr>
          <w:p w14:paraId="073128BA" w14:textId="5375CD0B" w:rsidR="00B031C6" w:rsidRPr="00D92FB3" w:rsidRDefault="00B031C6" w:rsidP="00444D8E">
            <w:pPr>
              <w:rPr>
                <w:bCs/>
                <w:sz w:val="24"/>
                <w:szCs w:val="24"/>
              </w:rPr>
            </w:pPr>
          </w:p>
        </w:tc>
      </w:tr>
      <w:tr w:rsidR="00764F06" w:rsidRPr="00D92FB3" w14:paraId="36FB41F1" w14:textId="77777777" w:rsidTr="008B2E10">
        <w:tc>
          <w:tcPr>
            <w:tcW w:w="3290" w:type="dxa"/>
          </w:tcPr>
          <w:p w14:paraId="1CAE6E58" w14:textId="4E38E786" w:rsidR="00764F06" w:rsidRPr="00D92FB3" w:rsidRDefault="00764F06" w:rsidP="00764F06">
            <w:pPr>
              <w:rPr>
                <w:sz w:val="24"/>
                <w:szCs w:val="24"/>
              </w:rPr>
            </w:pPr>
            <w:r w:rsidRPr="00D92FB3">
              <w:rPr>
                <w:b/>
                <w:sz w:val="24"/>
                <w:szCs w:val="24"/>
              </w:rPr>
              <w:t xml:space="preserve">Risk indicator </w:t>
            </w:r>
          </w:p>
        </w:tc>
        <w:tc>
          <w:tcPr>
            <w:tcW w:w="1364" w:type="dxa"/>
          </w:tcPr>
          <w:p w14:paraId="2255ADC4" w14:textId="77777777" w:rsidR="00764F06" w:rsidRPr="00D92FB3" w:rsidRDefault="00764F06" w:rsidP="00764F06">
            <w:pPr>
              <w:rPr>
                <w:b/>
                <w:sz w:val="24"/>
                <w:szCs w:val="24"/>
              </w:rPr>
            </w:pPr>
            <w:r w:rsidRPr="00D92FB3">
              <w:rPr>
                <w:b/>
                <w:sz w:val="24"/>
                <w:szCs w:val="24"/>
              </w:rPr>
              <w:t>Response</w:t>
            </w:r>
          </w:p>
          <w:p w14:paraId="31B9DE26" w14:textId="77777777" w:rsidR="00166963" w:rsidRPr="00D92FB3" w:rsidRDefault="00166963" w:rsidP="00764F06">
            <w:pPr>
              <w:rPr>
                <w:b/>
                <w:sz w:val="24"/>
                <w:szCs w:val="24"/>
              </w:rPr>
            </w:pPr>
          </w:p>
          <w:p w14:paraId="6ACBE1FC" w14:textId="5B32603A" w:rsidR="00166963" w:rsidRPr="00D92FB3" w:rsidRDefault="00166963" w:rsidP="00764F06">
            <w:pPr>
              <w:rPr>
                <w:b/>
                <w:sz w:val="24"/>
                <w:szCs w:val="24"/>
              </w:rPr>
            </w:pPr>
            <w:r w:rsidRPr="00D92FB3">
              <w:rPr>
                <w:b/>
                <w:sz w:val="24"/>
                <w:szCs w:val="24"/>
              </w:rPr>
              <w:t>Yes/No</w:t>
            </w:r>
          </w:p>
        </w:tc>
        <w:tc>
          <w:tcPr>
            <w:tcW w:w="2529" w:type="dxa"/>
          </w:tcPr>
          <w:p w14:paraId="2AA96D58" w14:textId="1D8CED0C" w:rsidR="00764F06" w:rsidRPr="00D92FB3" w:rsidRDefault="00764F06" w:rsidP="00764F06">
            <w:pPr>
              <w:rPr>
                <w:b/>
                <w:sz w:val="24"/>
                <w:szCs w:val="24"/>
              </w:rPr>
            </w:pPr>
            <w:r w:rsidRPr="00D92FB3">
              <w:rPr>
                <w:b/>
                <w:sz w:val="24"/>
                <w:szCs w:val="24"/>
              </w:rPr>
              <w:t>What is the level of risk for each risk indicator? High, medium, or low.</w:t>
            </w:r>
          </w:p>
        </w:tc>
        <w:tc>
          <w:tcPr>
            <w:tcW w:w="3353" w:type="dxa"/>
          </w:tcPr>
          <w:p w14:paraId="40D498EB" w14:textId="426E97A3" w:rsidR="00764F06" w:rsidRPr="00D92FB3" w:rsidRDefault="00764F06" w:rsidP="00764F06">
            <w:pPr>
              <w:rPr>
                <w:b/>
                <w:sz w:val="24"/>
                <w:szCs w:val="24"/>
              </w:rPr>
            </w:pPr>
            <w:r w:rsidRPr="00D92FB3">
              <w:rPr>
                <w:b/>
                <w:sz w:val="24"/>
                <w:szCs w:val="24"/>
              </w:rPr>
              <w:t>What safeguards/ mitigation do you have in place?</w:t>
            </w:r>
          </w:p>
        </w:tc>
      </w:tr>
      <w:tr w:rsidR="00764F06" w:rsidRPr="00D92FB3" w14:paraId="625ADB42" w14:textId="77777777" w:rsidTr="008B2E10">
        <w:tc>
          <w:tcPr>
            <w:tcW w:w="3290" w:type="dxa"/>
          </w:tcPr>
          <w:p w14:paraId="09F3D1FA" w14:textId="77777777" w:rsidR="00764F06" w:rsidRPr="00D92FB3" w:rsidRDefault="00764F06" w:rsidP="00764F06">
            <w:pPr>
              <w:rPr>
                <w:bCs/>
                <w:sz w:val="24"/>
                <w:szCs w:val="24"/>
              </w:rPr>
            </w:pPr>
            <w:r w:rsidRPr="00D92FB3">
              <w:rPr>
                <w:sz w:val="24"/>
                <w:szCs w:val="24"/>
              </w:rPr>
              <w:t xml:space="preserve">Could the services you provide be used in the </w:t>
            </w:r>
            <w:r w:rsidRPr="00D92FB3">
              <w:rPr>
                <w:bCs/>
                <w:sz w:val="24"/>
                <w:szCs w:val="24"/>
              </w:rPr>
              <w:t>manufacture, acquisition, development, export, trans-shipment, brokering, transport, transfer, stockpiling of, or otherwise in connection with the possession or use of, chemical, biological, radiological or nuclear weapons?</w:t>
            </w:r>
          </w:p>
          <w:p w14:paraId="575EE712" w14:textId="6F598A0E" w:rsidR="004507CE" w:rsidRPr="00D92FB3" w:rsidRDefault="00EF77DC" w:rsidP="00764F06">
            <w:pPr>
              <w:rPr>
                <w:bCs/>
                <w:sz w:val="24"/>
                <w:szCs w:val="24"/>
              </w:rPr>
            </w:pPr>
            <w:r>
              <w:rPr>
                <w:rFonts w:cstheme="minorHAnsi"/>
                <w:i/>
                <w:iCs/>
                <w:color w:val="008048"/>
                <w:sz w:val="24"/>
                <w:szCs w:val="24"/>
                <w:lang w:eastAsia="en-GB"/>
              </w:rPr>
              <w:t>From AAT - l</w:t>
            </w:r>
            <w:r w:rsidRPr="00A93462">
              <w:rPr>
                <w:rFonts w:cstheme="minorHAnsi"/>
                <w:i/>
                <w:iCs/>
                <w:color w:val="008048"/>
                <w:sz w:val="24"/>
                <w:szCs w:val="24"/>
                <w:lang w:eastAsia="en-GB"/>
              </w:rPr>
              <w:t xml:space="preserve">earn more: </w:t>
            </w:r>
            <w:hyperlink r:id="rId41" w:history="1">
              <w:r w:rsidRPr="002C2924">
                <w:rPr>
                  <w:rStyle w:val="Hyperlink"/>
                  <w:rFonts w:cstheme="minorHAnsi"/>
                  <w:i/>
                  <w:iCs/>
                  <w:sz w:val="24"/>
                  <w:szCs w:val="24"/>
                  <w:lang w:eastAsia="en-GB"/>
                </w:rPr>
                <w:t>AASG risk outlook</w:t>
              </w:r>
            </w:hyperlink>
            <w:r w:rsidRPr="00A93462">
              <w:rPr>
                <w:rFonts w:cstheme="minorHAnsi"/>
                <w:i/>
                <w:iCs/>
                <w:color w:val="008048"/>
                <w:sz w:val="24"/>
                <w:szCs w:val="24"/>
                <w:lang w:eastAsia="en-GB"/>
              </w:rPr>
              <w:t xml:space="preserve">, </w:t>
            </w:r>
            <w:hyperlink r:id="rId42" w:history="1">
              <w:r w:rsidRPr="002C2924">
                <w:rPr>
                  <w:rStyle w:val="Hyperlink"/>
                  <w:rFonts w:cstheme="minorHAnsi"/>
                  <w:i/>
                  <w:iCs/>
                  <w:sz w:val="24"/>
                  <w:szCs w:val="24"/>
                  <w:lang w:eastAsia="en-GB"/>
                </w:rPr>
                <w:t xml:space="preserve">Guidance on Proliferation Financing Risk Assessment and Mitigation </w:t>
              </w:r>
            </w:hyperlink>
            <w:r w:rsidRPr="00A93462">
              <w:rPr>
                <w:rFonts w:cstheme="minorHAnsi"/>
                <w:i/>
                <w:iCs/>
                <w:color w:val="008048"/>
                <w:sz w:val="24"/>
                <w:szCs w:val="24"/>
                <w:lang w:eastAsia="en-GB"/>
              </w:rPr>
              <w:t xml:space="preserve">and </w:t>
            </w:r>
            <w:hyperlink r:id="rId43" w:history="1">
              <w:r w:rsidRPr="00B657F5">
                <w:rPr>
                  <w:rStyle w:val="Hyperlink"/>
                  <w:rFonts w:cstheme="minorHAnsi"/>
                  <w:i/>
                  <w:iCs/>
                  <w:sz w:val="24"/>
                  <w:szCs w:val="24"/>
                  <w:lang w:eastAsia="en-GB"/>
                </w:rPr>
                <w:t>National risk assessment of proliferation financing</w:t>
              </w:r>
            </w:hyperlink>
            <w:r w:rsidRPr="00A93462">
              <w:rPr>
                <w:rFonts w:cstheme="minorHAnsi"/>
                <w:i/>
                <w:iCs/>
                <w:color w:val="008048"/>
                <w:sz w:val="24"/>
                <w:szCs w:val="24"/>
                <w:lang w:eastAsia="en-GB"/>
              </w:rPr>
              <w:t>.</w:t>
            </w:r>
          </w:p>
        </w:tc>
        <w:tc>
          <w:tcPr>
            <w:tcW w:w="1364" w:type="dxa"/>
          </w:tcPr>
          <w:p w14:paraId="6ED38A2F" w14:textId="77777777" w:rsidR="00764F06" w:rsidRPr="00D92FB3" w:rsidRDefault="00764F06" w:rsidP="00764F06">
            <w:pPr>
              <w:rPr>
                <w:b/>
                <w:sz w:val="24"/>
                <w:szCs w:val="24"/>
              </w:rPr>
            </w:pPr>
          </w:p>
        </w:tc>
        <w:tc>
          <w:tcPr>
            <w:tcW w:w="2529" w:type="dxa"/>
          </w:tcPr>
          <w:p w14:paraId="44691573" w14:textId="77777777" w:rsidR="00764F06" w:rsidRPr="00D92FB3" w:rsidRDefault="00764F06" w:rsidP="00764F06">
            <w:pPr>
              <w:rPr>
                <w:b/>
                <w:sz w:val="24"/>
                <w:szCs w:val="24"/>
              </w:rPr>
            </w:pPr>
          </w:p>
        </w:tc>
        <w:tc>
          <w:tcPr>
            <w:tcW w:w="3353" w:type="dxa"/>
          </w:tcPr>
          <w:p w14:paraId="0E68B7AB" w14:textId="77777777" w:rsidR="00764F06" w:rsidRPr="00D92FB3" w:rsidRDefault="00764F06" w:rsidP="00764F06">
            <w:pPr>
              <w:rPr>
                <w:b/>
                <w:sz w:val="24"/>
                <w:szCs w:val="24"/>
              </w:rPr>
            </w:pPr>
          </w:p>
        </w:tc>
      </w:tr>
      <w:tr w:rsidR="00764F06" w:rsidRPr="00D92FB3" w14:paraId="2F8D09BB" w14:textId="77777777" w:rsidTr="008B2E10">
        <w:tc>
          <w:tcPr>
            <w:tcW w:w="3290" w:type="dxa"/>
          </w:tcPr>
          <w:p w14:paraId="2BA5BFD7" w14:textId="75102F38" w:rsidR="00764F06" w:rsidRPr="00D92FB3" w:rsidRDefault="00764F06" w:rsidP="00764F06">
            <w:pPr>
              <w:rPr>
                <w:sz w:val="24"/>
                <w:szCs w:val="24"/>
              </w:rPr>
            </w:pPr>
            <w:r w:rsidRPr="00D92FB3">
              <w:rPr>
                <w:sz w:val="24"/>
                <w:szCs w:val="24"/>
              </w:rPr>
              <w:t>Do you have clients who are operating in, or linked to, jurisdictions that are subject to targeted financial sanctions adopted by resolution of the United Nations Security Council (i.e. Democratic People’s Republic of Korea (DPRK) and Iran)?</w:t>
            </w:r>
          </w:p>
        </w:tc>
        <w:tc>
          <w:tcPr>
            <w:tcW w:w="1364" w:type="dxa"/>
          </w:tcPr>
          <w:p w14:paraId="10BD5F4B" w14:textId="77777777" w:rsidR="00764F06" w:rsidRPr="00D92FB3" w:rsidRDefault="00764F06" w:rsidP="00764F06">
            <w:pPr>
              <w:rPr>
                <w:b/>
                <w:sz w:val="24"/>
                <w:szCs w:val="24"/>
              </w:rPr>
            </w:pPr>
          </w:p>
        </w:tc>
        <w:tc>
          <w:tcPr>
            <w:tcW w:w="2529" w:type="dxa"/>
          </w:tcPr>
          <w:p w14:paraId="4BFD7EF6" w14:textId="77777777" w:rsidR="00764F06" w:rsidRPr="00D92FB3" w:rsidRDefault="00764F06" w:rsidP="00764F06">
            <w:pPr>
              <w:rPr>
                <w:b/>
                <w:sz w:val="24"/>
                <w:szCs w:val="24"/>
              </w:rPr>
            </w:pPr>
          </w:p>
        </w:tc>
        <w:tc>
          <w:tcPr>
            <w:tcW w:w="3353" w:type="dxa"/>
          </w:tcPr>
          <w:p w14:paraId="56FC7E7B" w14:textId="77777777" w:rsidR="00764F06" w:rsidRPr="00D92FB3" w:rsidRDefault="00764F06" w:rsidP="00764F06">
            <w:pPr>
              <w:rPr>
                <w:b/>
                <w:sz w:val="24"/>
                <w:szCs w:val="24"/>
              </w:rPr>
            </w:pPr>
          </w:p>
        </w:tc>
      </w:tr>
      <w:tr w:rsidR="00A754AF" w:rsidRPr="00D92FB3" w14:paraId="650399FB" w14:textId="77777777" w:rsidTr="008B2E10">
        <w:tc>
          <w:tcPr>
            <w:tcW w:w="3290" w:type="dxa"/>
          </w:tcPr>
          <w:p w14:paraId="5BAF2E02" w14:textId="77777777" w:rsidR="00A754AF" w:rsidRPr="00D92FB3" w:rsidRDefault="00A754AF" w:rsidP="00A754AF">
            <w:pPr>
              <w:rPr>
                <w:sz w:val="24"/>
                <w:szCs w:val="24"/>
              </w:rPr>
            </w:pPr>
            <w:r w:rsidRPr="00D92FB3">
              <w:rPr>
                <w:sz w:val="24"/>
                <w:szCs w:val="24"/>
              </w:rPr>
              <w:t>Do you have clients who are dealing with dual-use goods or goods subject to export control goods or complex equipment?</w:t>
            </w:r>
          </w:p>
          <w:p w14:paraId="6116EA40" w14:textId="3EA992BF" w:rsidR="00D343D3" w:rsidRPr="00D92FB3" w:rsidRDefault="00306226" w:rsidP="00A754AF">
            <w:pPr>
              <w:rPr>
                <w:sz w:val="24"/>
                <w:szCs w:val="24"/>
              </w:rPr>
            </w:pPr>
            <w:r w:rsidRPr="00CE1DAF">
              <w:rPr>
                <w:rFonts w:cstheme="minorHAnsi"/>
                <w:i/>
                <w:iCs/>
                <w:color w:val="008048"/>
                <w:sz w:val="24"/>
                <w:szCs w:val="24"/>
                <w:lang w:eastAsia="en-GB"/>
              </w:rPr>
              <w:t xml:space="preserve">From AAT – learn more </w:t>
            </w:r>
            <w:hyperlink r:id="rId44" w:history="1">
              <w:r w:rsidRPr="00AE7964">
                <w:rPr>
                  <w:rStyle w:val="Hyperlink"/>
                  <w:rFonts w:cstheme="minorHAnsi"/>
                  <w:i/>
                  <w:iCs/>
                  <w:sz w:val="24"/>
                  <w:szCs w:val="24"/>
                  <w:lang w:eastAsia="en-GB"/>
                </w:rPr>
                <w:t>Export controls: dual-use items, software and technology, goods for torture and radioactive sources.</w:t>
              </w:r>
              <w:r w:rsidRPr="00AE7964">
                <w:rPr>
                  <w:rStyle w:val="Hyperlink"/>
                  <w:rFonts w:cs="Arial"/>
                  <w:sz w:val="24"/>
                  <w:szCs w:val="24"/>
                </w:rPr>
                <w:t xml:space="preserve"> </w:t>
              </w:r>
            </w:hyperlink>
          </w:p>
        </w:tc>
        <w:tc>
          <w:tcPr>
            <w:tcW w:w="1364" w:type="dxa"/>
          </w:tcPr>
          <w:p w14:paraId="4725817A" w14:textId="77777777" w:rsidR="00A754AF" w:rsidRPr="00D92FB3" w:rsidRDefault="00A754AF" w:rsidP="00A754AF">
            <w:pPr>
              <w:rPr>
                <w:b/>
                <w:sz w:val="24"/>
                <w:szCs w:val="24"/>
              </w:rPr>
            </w:pPr>
          </w:p>
        </w:tc>
        <w:tc>
          <w:tcPr>
            <w:tcW w:w="2529" w:type="dxa"/>
          </w:tcPr>
          <w:p w14:paraId="04E4F233" w14:textId="77777777" w:rsidR="00A754AF" w:rsidRPr="00D92FB3" w:rsidRDefault="00A754AF" w:rsidP="00A754AF">
            <w:pPr>
              <w:rPr>
                <w:b/>
                <w:sz w:val="24"/>
                <w:szCs w:val="24"/>
              </w:rPr>
            </w:pPr>
          </w:p>
        </w:tc>
        <w:tc>
          <w:tcPr>
            <w:tcW w:w="3353" w:type="dxa"/>
          </w:tcPr>
          <w:p w14:paraId="5E2C4FF0" w14:textId="77777777" w:rsidR="00A754AF" w:rsidRPr="00D92FB3" w:rsidRDefault="00A754AF" w:rsidP="00A754AF">
            <w:pPr>
              <w:rPr>
                <w:b/>
                <w:sz w:val="24"/>
                <w:szCs w:val="24"/>
              </w:rPr>
            </w:pPr>
          </w:p>
        </w:tc>
      </w:tr>
      <w:tr w:rsidR="00A754AF" w:rsidRPr="00D92FB3" w14:paraId="150CA687" w14:textId="77777777" w:rsidTr="008B2E10">
        <w:tc>
          <w:tcPr>
            <w:tcW w:w="3290" w:type="dxa"/>
          </w:tcPr>
          <w:p w14:paraId="31565B9B" w14:textId="4EBBF2FA" w:rsidR="00A754AF" w:rsidRPr="00D92FB3" w:rsidRDefault="00A754AF" w:rsidP="00545DD3">
            <w:pPr>
              <w:spacing w:after="0" w:line="259" w:lineRule="auto"/>
              <w:ind w:left="1" w:right="26"/>
              <w:rPr>
                <w:sz w:val="24"/>
                <w:szCs w:val="24"/>
              </w:rPr>
            </w:pPr>
            <w:r w:rsidRPr="00D92FB3">
              <w:rPr>
                <w:sz w:val="24"/>
                <w:szCs w:val="24"/>
              </w:rPr>
              <w:lastRenderedPageBreak/>
              <w:t>Do you have clients who engage in complex trade deals involving numerous third-party intermediaries in lines of business that do not accord with their stated business profile?</w:t>
            </w:r>
          </w:p>
        </w:tc>
        <w:tc>
          <w:tcPr>
            <w:tcW w:w="1364" w:type="dxa"/>
          </w:tcPr>
          <w:p w14:paraId="5905260F" w14:textId="77777777" w:rsidR="00A754AF" w:rsidRPr="00D92FB3" w:rsidRDefault="00A754AF" w:rsidP="00A754AF">
            <w:pPr>
              <w:rPr>
                <w:b/>
                <w:sz w:val="24"/>
                <w:szCs w:val="24"/>
              </w:rPr>
            </w:pPr>
          </w:p>
        </w:tc>
        <w:tc>
          <w:tcPr>
            <w:tcW w:w="2529" w:type="dxa"/>
          </w:tcPr>
          <w:p w14:paraId="3591F976" w14:textId="77777777" w:rsidR="00A754AF" w:rsidRPr="00D92FB3" w:rsidRDefault="00A754AF" w:rsidP="00A754AF">
            <w:pPr>
              <w:rPr>
                <w:b/>
                <w:sz w:val="24"/>
                <w:szCs w:val="24"/>
              </w:rPr>
            </w:pPr>
          </w:p>
        </w:tc>
        <w:tc>
          <w:tcPr>
            <w:tcW w:w="3353" w:type="dxa"/>
          </w:tcPr>
          <w:p w14:paraId="3C1BE428" w14:textId="77777777" w:rsidR="00A754AF" w:rsidRPr="00D92FB3" w:rsidRDefault="00A754AF" w:rsidP="00A754AF">
            <w:pPr>
              <w:rPr>
                <w:b/>
                <w:sz w:val="24"/>
                <w:szCs w:val="24"/>
              </w:rPr>
            </w:pPr>
          </w:p>
        </w:tc>
      </w:tr>
      <w:tr w:rsidR="00A754AF" w:rsidRPr="00D92FB3" w14:paraId="06D18D3E" w14:textId="77777777" w:rsidTr="008B2E10">
        <w:tc>
          <w:tcPr>
            <w:tcW w:w="3290" w:type="dxa"/>
          </w:tcPr>
          <w:p w14:paraId="57B9E9F1" w14:textId="1C5124A4" w:rsidR="00A754AF" w:rsidRPr="00D92FB3" w:rsidRDefault="00A754AF" w:rsidP="008B2E10">
            <w:pPr>
              <w:spacing w:after="0" w:line="259" w:lineRule="auto"/>
              <w:ind w:left="1" w:right="26"/>
              <w:rPr>
                <w:sz w:val="24"/>
                <w:szCs w:val="24"/>
              </w:rPr>
            </w:pPr>
            <w:r w:rsidRPr="00D92FB3">
              <w:rPr>
                <w:sz w:val="24"/>
                <w:szCs w:val="24"/>
              </w:rPr>
              <w:t>Do you have commercial business clients that conduct transactions that suggest that they are acting as a money-remittance business or a pay-through account?</w:t>
            </w:r>
          </w:p>
        </w:tc>
        <w:tc>
          <w:tcPr>
            <w:tcW w:w="1364" w:type="dxa"/>
          </w:tcPr>
          <w:p w14:paraId="1250A995" w14:textId="77777777" w:rsidR="00A754AF" w:rsidRPr="00D92FB3" w:rsidRDefault="00A754AF" w:rsidP="00A754AF">
            <w:pPr>
              <w:rPr>
                <w:b/>
                <w:sz w:val="24"/>
                <w:szCs w:val="24"/>
              </w:rPr>
            </w:pPr>
          </w:p>
        </w:tc>
        <w:tc>
          <w:tcPr>
            <w:tcW w:w="2529" w:type="dxa"/>
          </w:tcPr>
          <w:p w14:paraId="3B86633D" w14:textId="77777777" w:rsidR="00A754AF" w:rsidRPr="00D92FB3" w:rsidRDefault="00A754AF" w:rsidP="00A754AF">
            <w:pPr>
              <w:rPr>
                <w:b/>
                <w:sz w:val="24"/>
                <w:szCs w:val="24"/>
              </w:rPr>
            </w:pPr>
          </w:p>
        </w:tc>
        <w:tc>
          <w:tcPr>
            <w:tcW w:w="3353" w:type="dxa"/>
          </w:tcPr>
          <w:p w14:paraId="2D99F826" w14:textId="77777777" w:rsidR="00A754AF" w:rsidRPr="00D92FB3" w:rsidRDefault="00A754AF" w:rsidP="00A754AF">
            <w:pPr>
              <w:rPr>
                <w:b/>
                <w:sz w:val="24"/>
                <w:szCs w:val="24"/>
              </w:rPr>
            </w:pPr>
          </w:p>
        </w:tc>
      </w:tr>
      <w:tr w:rsidR="00764F06" w:rsidRPr="00D92FB3" w14:paraId="0E467171" w14:textId="77777777" w:rsidTr="008B2E10">
        <w:tc>
          <w:tcPr>
            <w:tcW w:w="3290" w:type="dxa"/>
          </w:tcPr>
          <w:p w14:paraId="52000DA2" w14:textId="2C8E642E" w:rsidR="00764F06" w:rsidRPr="00D92FB3" w:rsidRDefault="00764F06" w:rsidP="00764F06">
            <w:pPr>
              <w:rPr>
                <w:sz w:val="24"/>
                <w:szCs w:val="24"/>
              </w:rPr>
            </w:pPr>
            <w:r w:rsidRPr="00D92FB3">
              <w:rPr>
                <w:sz w:val="24"/>
                <w:szCs w:val="24"/>
              </w:rPr>
              <w:t>Do you have clients who make transactions to pay for goods and services that originate from a different jurisdiction to the one in which the goods and services are bound</w:t>
            </w:r>
            <w:r w:rsidR="00686AF7" w:rsidRPr="00D92FB3">
              <w:rPr>
                <w:sz w:val="24"/>
                <w:szCs w:val="24"/>
              </w:rPr>
              <w:t xml:space="preserve"> (</w:t>
            </w:r>
            <w:r w:rsidR="00686AF7" w:rsidRPr="00D92FB3">
              <w:rPr>
                <w:bCs/>
                <w:sz w:val="24"/>
                <w:szCs w:val="24"/>
              </w:rPr>
              <w:t>which increases risk of sanctions evasion)</w:t>
            </w:r>
            <w:r w:rsidRPr="00D92FB3">
              <w:rPr>
                <w:sz w:val="24"/>
                <w:szCs w:val="24"/>
              </w:rPr>
              <w:t>?</w:t>
            </w:r>
          </w:p>
        </w:tc>
        <w:tc>
          <w:tcPr>
            <w:tcW w:w="1364" w:type="dxa"/>
          </w:tcPr>
          <w:p w14:paraId="6717DEA2" w14:textId="77777777" w:rsidR="00764F06" w:rsidRPr="00D92FB3" w:rsidRDefault="00764F06" w:rsidP="00764F06">
            <w:pPr>
              <w:rPr>
                <w:b/>
                <w:sz w:val="24"/>
                <w:szCs w:val="24"/>
              </w:rPr>
            </w:pPr>
          </w:p>
        </w:tc>
        <w:tc>
          <w:tcPr>
            <w:tcW w:w="2529" w:type="dxa"/>
          </w:tcPr>
          <w:p w14:paraId="19C4E471" w14:textId="77777777" w:rsidR="00764F06" w:rsidRPr="00D92FB3" w:rsidRDefault="00764F06" w:rsidP="00764F06">
            <w:pPr>
              <w:rPr>
                <w:b/>
                <w:sz w:val="24"/>
                <w:szCs w:val="24"/>
              </w:rPr>
            </w:pPr>
          </w:p>
        </w:tc>
        <w:tc>
          <w:tcPr>
            <w:tcW w:w="3353" w:type="dxa"/>
          </w:tcPr>
          <w:p w14:paraId="317C72A2" w14:textId="77777777" w:rsidR="00764F06" w:rsidRPr="00D92FB3" w:rsidRDefault="00764F06" w:rsidP="00764F06">
            <w:pPr>
              <w:rPr>
                <w:b/>
                <w:sz w:val="24"/>
                <w:szCs w:val="24"/>
              </w:rPr>
            </w:pPr>
          </w:p>
        </w:tc>
      </w:tr>
    </w:tbl>
    <w:p w14:paraId="15FF1AD7" w14:textId="77777777" w:rsidR="008B2E10" w:rsidRPr="00D92FB3" w:rsidRDefault="008B2E10">
      <w:pPr>
        <w:rPr>
          <w:sz w:val="24"/>
          <w:szCs w:val="24"/>
        </w:rPr>
      </w:pPr>
    </w:p>
    <w:tbl>
      <w:tblPr>
        <w:tblStyle w:val="TableGrid"/>
        <w:tblW w:w="0" w:type="auto"/>
        <w:tblLook w:val="04A0" w:firstRow="1" w:lastRow="0" w:firstColumn="1" w:lastColumn="0" w:noHBand="0" w:noVBand="1"/>
      </w:tblPr>
      <w:tblGrid>
        <w:gridCol w:w="10536"/>
      </w:tblGrid>
      <w:tr w:rsidR="00764F06" w:rsidRPr="00D92FB3" w14:paraId="6F226318" w14:textId="77777777" w:rsidTr="00D94399">
        <w:tc>
          <w:tcPr>
            <w:tcW w:w="10536" w:type="dxa"/>
          </w:tcPr>
          <w:p w14:paraId="1901CB78" w14:textId="147635EA" w:rsidR="00764F06" w:rsidRPr="00D92FB3" w:rsidRDefault="008B2E10" w:rsidP="00764F06">
            <w:pPr>
              <w:pStyle w:val="ListParagraph"/>
              <w:numPr>
                <w:ilvl w:val="0"/>
                <w:numId w:val="18"/>
              </w:numPr>
              <w:rPr>
                <w:b/>
                <w:sz w:val="24"/>
                <w:szCs w:val="24"/>
              </w:rPr>
            </w:pPr>
            <w:r w:rsidRPr="00D92FB3">
              <w:rPr>
                <w:sz w:val="24"/>
                <w:szCs w:val="24"/>
              </w:rPr>
              <w:br w:type="page"/>
            </w:r>
            <w:r w:rsidR="00764F06" w:rsidRPr="00D92FB3">
              <w:rPr>
                <w:b/>
                <w:sz w:val="24"/>
                <w:szCs w:val="24"/>
              </w:rPr>
              <w:t>Overall risk assessment – money laundering and terrorist financing</w:t>
            </w:r>
          </w:p>
          <w:p w14:paraId="3F531694" w14:textId="2D527407" w:rsidR="00C36B82" w:rsidRPr="00455B93" w:rsidRDefault="00455B93" w:rsidP="00C36B82">
            <w:pPr>
              <w:rPr>
                <w:rFonts w:cstheme="minorHAnsi"/>
                <w:i/>
                <w:iCs/>
                <w:color w:val="008048"/>
                <w:sz w:val="24"/>
                <w:szCs w:val="24"/>
                <w:lang w:eastAsia="en-GB"/>
              </w:rPr>
            </w:pPr>
            <w:r>
              <w:rPr>
                <w:rFonts w:cstheme="minorHAnsi"/>
                <w:i/>
                <w:iCs/>
                <w:color w:val="008048"/>
                <w:sz w:val="24"/>
                <w:szCs w:val="24"/>
                <w:lang w:eastAsia="en-GB"/>
              </w:rPr>
              <w:t>From AAT - h</w:t>
            </w:r>
            <w:r w:rsidR="00C36B82" w:rsidRPr="00455B93">
              <w:rPr>
                <w:rFonts w:cstheme="minorHAnsi"/>
                <w:i/>
                <w:iCs/>
                <w:color w:val="008048"/>
                <w:sz w:val="24"/>
                <w:szCs w:val="24"/>
                <w:lang w:eastAsia="en-GB"/>
              </w:rPr>
              <w:t xml:space="preserve">ave you identified any additional AML/CTF risks that are specific to your firm? If yes, ensure these are included in your firm-wide risk assessment. </w:t>
            </w:r>
          </w:p>
          <w:p w14:paraId="5B769441" w14:textId="5DDFD966" w:rsidR="00764F06" w:rsidRPr="006778CA" w:rsidRDefault="00781A76" w:rsidP="00781A76">
            <w:pPr>
              <w:rPr>
                <w:i/>
                <w:iCs/>
                <w:sz w:val="24"/>
                <w:szCs w:val="24"/>
              </w:rPr>
            </w:pPr>
            <w:r w:rsidRPr="00455B93">
              <w:rPr>
                <w:rFonts w:cstheme="minorHAnsi"/>
                <w:i/>
                <w:iCs/>
                <w:color w:val="008048"/>
                <w:sz w:val="24"/>
                <w:szCs w:val="24"/>
                <w:lang w:eastAsia="en-GB"/>
              </w:rPr>
              <w:t>Taking all relevant factors into account, what is the overall money laundering and terrorist financing risk level for your firm? Please select High, Medium or Low and explain the reasons for your assessment.</w:t>
            </w:r>
          </w:p>
        </w:tc>
      </w:tr>
    </w:tbl>
    <w:p w14:paraId="76B572DC" w14:textId="77777777" w:rsidR="008B2E10" w:rsidRPr="00D92FB3" w:rsidRDefault="008B2E10">
      <w:pPr>
        <w:rPr>
          <w:sz w:val="24"/>
          <w:szCs w:val="24"/>
        </w:rPr>
      </w:pPr>
    </w:p>
    <w:tbl>
      <w:tblPr>
        <w:tblStyle w:val="TableGrid"/>
        <w:tblW w:w="0" w:type="auto"/>
        <w:tblLook w:val="04A0" w:firstRow="1" w:lastRow="0" w:firstColumn="1" w:lastColumn="0" w:noHBand="0" w:noVBand="1"/>
      </w:tblPr>
      <w:tblGrid>
        <w:gridCol w:w="10536"/>
      </w:tblGrid>
      <w:tr w:rsidR="00764F06" w:rsidRPr="00D92FB3" w14:paraId="1061AB28" w14:textId="77777777" w:rsidTr="00116C60">
        <w:tc>
          <w:tcPr>
            <w:tcW w:w="10536" w:type="dxa"/>
          </w:tcPr>
          <w:p w14:paraId="51A279E8" w14:textId="7A306397" w:rsidR="00764F06" w:rsidRPr="00D92FB3" w:rsidRDefault="00764F06" w:rsidP="00764F06">
            <w:pPr>
              <w:pStyle w:val="ListParagraph"/>
              <w:numPr>
                <w:ilvl w:val="0"/>
                <w:numId w:val="18"/>
              </w:numPr>
              <w:rPr>
                <w:b/>
                <w:sz w:val="24"/>
                <w:szCs w:val="24"/>
              </w:rPr>
            </w:pPr>
            <w:r w:rsidRPr="00D92FB3">
              <w:rPr>
                <w:b/>
                <w:sz w:val="24"/>
                <w:szCs w:val="24"/>
              </w:rPr>
              <w:t>Overall risk assessment – proliferation financing</w:t>
            </w:r>
          </w:p>
          <w:p w14:paraId="1805CA34" w14:textId="6952FFA9" w:rsidR="00455B93" w:rsidRPr="00455B93" w:rsidRDefault="00455B93" w:rsidP="00455B93">
            <w:pPr>
              <w:rPr>
                <w:rFonts w:cstheme="minorHAnsi"/>
                <w:i/>
                <w:iCs/>
                <w:color w:val="008048"/>
                <w:sz w:val="24"/>
                <w:szCs w:val="24"/>
                <w:lang w:eastAsia="en-GB"/>
              </w:rPr>
            </w:pPr>
            <w:r>
              <w:rPr>
                <w:rFonts w:cstheme="minorHAnsi"/>
                <w:i/>
                <w:iCs/>
                <w:color w:val="008048"/>
                <w:sz w:val="24"/>
                <w:szCs w:val="24"/>
                <w:lang w:eastAsia="en-GB"/>
              </w:rPr>
              <w:t>From AAT - h</w:t>
            </w:r>
            <w:r w:rsidRPr="00455B93">
              <w:rPr>
                <w:rFonts w:cstheme="minorHAnsi"/>
                <w:i/>
                <w:iCs/>
                <w:color w:val="008048"/>
                <w:sz w:val="24"/>
                <w:szCs w:val="24"/>
                <w:lang w:eastAsia="en-GB"/>
              </w:rPr>
              <w:t xml:space="preserve">ave you identified any additional </w:t>
            </w:r>
            <w:r>
              <w:rPr>
                <w:rFonts w:cstheme="minorHAnsi"/>
                <w:i/>
                <w:iCs/>
                <w:color w:val="008048"/>
                <w:sz w:val="24"/>
                <w:szCs w:val="24"/>
                <w:lang w:eastAsia="en-GB"/>
              </w:rPr>
              <w:t>proliferation financing</w:t>
            </w:r>
            <w:r w:rsidRPr="00455B93">
              <w:rPr>
                <w:rFonts w:cstheme="minorHAnsi"/>
                <w:i/>
                <w:iCs/>
                <w:color w:val="008048"/>
                <w:sz w:val="24"/>
                <w:szCs w:val="24"/>
                <w:lang w:eastAsia="en-GB"/>
              </w:rPr>
              <w:t xml:space="preserve"> risks that are specific to your firm? If yes, ensure these are included in your firm-wide risk assessment. </w:t>
            </w:r>
          </w:p>
          <w:p w14:paraId="15C0614E" w14:textId="12BB3A82" w:rsidR="00764F06" w:rsidRPr="00D92FB3" w:rsidRDefault="00455B93" w:rsidP="00455B93">
            <w:pPr>
              <w:rPr>
                <w:sz w:val="24"/>
                <w:szCs w:val="24"/>
              </w:rPr>
            </w:pPr>
            <w:r w:rsidRPr="00455B93">
              <w:rPr>
                <w:rFonts w:cstheme="minorHAnsi"/>
                <w:i/>
                <w:iCs/>
                <w:color w:val="008048"/>
                <w:sz w:val="24"/>
                <w:szCs w:val="24"/>
                <w:lang w:eastAsia="en-GB"/>
              </w:rPr>
              <w:t xml:space="preserve">Taking all relevant factors into account, what is the overall </w:t>
            </w:r>
            <w:r>
              <w:rPr>
                <w:rFonts w:cstheme="minorHAnsi"/>
                <w:i/>
                <w:iCs/>
                <w:color w:val="008048"/>
                <w:sz w:val="24"/>
                <w:szCs w:val="24"/>
                <w:lang w:eastAsia="en-GB"/>
              </w:rPr>
              <w:t xml:space="preserve">proliferation financing </w:t>
            </w:r>
            <w:r w:rsidRPr="00455B93">
              <w:rPr>
                <w:rFonts w:cstheme="minorHAnsi"/>
                <w:i/>
                <w:iCs/>
                <w:color w:val="008048"/>
                <w:sz w:val="24"/>
                <w:szCs w:val="24"/>
                <w:lang w:eastAsia="en-GB"/>
              </w:rPr>
              <w:t>risk level for your firm? Please select High, Medium or Low and explain the reasons for your assessment.</w:t>
            </w:r>
          </w:p>
        </w:tc>
      </w:tr>
    </w:tbl>
    <w:p w14:paraId="2A044A13" w14:textId="77777777" w:rsidR="008B2E10" w:rsidRPr="00D92FB3" w:rsidRDefault="008B2E10">
      <w:pPr>
        <w:rPr>
          <w:sz w:val="24"/>
          <w:szCs w:val="24"/>
        </w:rPr>
      </w:pPr>
    </w:p>
    <w:tbl>
      <w:tblPr>
        <w:tblStyle w:val="TableGrid"/>
        <w:tblW w:w="0" w:type="auto"/>
        <w:tblLook w:val="04A0" w:firstRow="1" w:lastRow="0" w:firstColumn="1" w:lastColumn="0" w:noHBand="0" w:noVBand="1"/>
      </w:tblPr>
      <w:tblGrid>
        <w:gridCol w:w="10536"/>
      </w:tblGrid>
      <w:tr w:rsidR="00A754AF" w:rsidRPr="00D92FB3" w14:paraId="37D60409" w14:textId="77777777" w:rsidTr="00116C60">
        <w:tc>
          <w:tcPr>
            <w:tcW w:w="10536" w:type="dxa"/>
          </w:tcPr>
          <w:p w14:paraId="50B7D793" w14:textId="00B11AF9" w:rsidR="00A754AF" w:rsidRPr="00D92FB3" w:rsidRDefault="00A754AF" w:rsidP="00A754AF">
            <w:pPr>
              <w:pStyle w:val="ListParagraph"/>
              <w:numPr>
                <w:ilvl w:val="0"/>
                <w:numId w:val="18"/>
              </w:numPr>
              <w:rPr>
                <w:b/>
                <w:sz w:val="24"/>
                <w:szCs w:val="24"/>
              </w:rPr>
            </w:pPr>
            <w:r w:rsidRPr="00D92FB3">
              <w:rPr>
                <w:sz w:val="24"/>
                <w:szCs w:val="24"/>
              </w:rPr>
              <w:br w:type="page"/>
            </w:r>
            <w:r w:rsidR="004D2A3E" w:rsidRPr="00D92FB3">
              <w:rPr>
                <w:b/>
                <w:bCs/>
                <w:sz w:val="24"/>
                <w:szCs w:val="24"/>
              </w:rPr>
              <w:t>Compliance monitoring</w:t>
            </w:r>
          </w:p>
        </w:tc>
      </w:tr>
      <w:tr w:rsidR="006E1C64" w:rsidRPr="00D92FB3" w14:paraId="64980F29" w14:textId="77777777" w:rsidTr="00116C60">
        <w:tc>
          <w:tcPr>
            <w:tcW w:w="10536" w:type="dxa"/>
          </w:tcPr>
          <w:p w14:paraId="2989D5D2" w14:textId="083FCB55" w:rsidR="006E1C64" w:rsidRPr="00D92FB3" w:rsidRDefault="007B56F0" w:rsidP="006E1C64">
            <w:pPr>
              <w:rPr>
                <w:sz w:val="24"/>
                <w:szCs w:val="24"/>
              </w:rPr>
            </w:pPr>
            <w:r>
              <w:rPr>
                <w:rFonts w:cstheme="minorHAnsi"/>
                <w:i/>
                <w:iCs/>
                <w:color w:val="008048"/>
                <w:sz w:val="24"/>
                <w:szCs w:val="24"/>
                <w:lang w:eastAsia="en-GB"/>
              </w:rPr>
              <w:t>Fro</w:t>
            </w:r>
            <w:r w:rsidRPr="00AC081E">
              <w:rPr>
                <w:rFonts w:cstheme="minorHAnsi"/>
                <w:i/>
                <w:iCs/>
                <w:color w:val="008048"/>
                <w:sz w:val="24"/>
                <w:szCs w:val="24"/>
                <w:lang w:eastAsia="en-GB"/>
              </w:rPr>
              <w:t xml:space="preserve">m AAT </w:t>
            </w:r>
            <w:r>
              <w:rPr>
                <w:rFonts w:cstheme="minorHAnsi"/>
                <w:i/>
                <w:iCs/>
                <w:color w:val="008048"/>
                <w:sz w:val="24"/>
                <w:szCs w:val="24"/>
                <w:lang w:eastAsia="en-GB"/>
              </w:rPr>
              <w:t>–</w:t>
            </w:r>
            <w:r w:rsidRPr="00AC081E">
              <w:rPr>
                <w:rFonts w:cstheme="minorHAnsi"/>
                <w:i/>
                <w:iCs/>
                <w:color w:val="008048"/>
                <w:sz w:val="24"/>
                <w:szCs w:val="24"/>
                <w:lang w:eastAsia="en-GB"/>
              </w:rPr>
              <w:t xml:space="preserve"> </w:t>
            </w:r>
            <w:r>
              <w:rPr>
                <w:rFonts w:cstheme="minorHAnsi"/>
                <w:i/>
                <w:iCs/>
                <w:color w:val="008048"/>
                <w:sz w:val="24"/>
                <w:szCs w:val="24"/>
                <w:lang w:eastAsia="en-GB"/>
              </w:rPr>
              <w:t>a</w:t>
            </w:r>
            <w:r w:rsidRPr="00865FF2">
              <w:rPr>
                <w:rFonts w:cstheme="minorHAnsi"/>
                <w:i/>
                <w:iCs/>
                <w:color w:val="008048"/>
                <w:sz w:val="24"/>
                <w:szCs w:val="24"/>
                <w:lang w:eastAsia="en-GB"/>
              </w:rPr>
              <w:t>s a result of your review, did you identify any regulatory issues or areas for improvement? If yes, develop an action plan setting out the steps you will take to address them. The template below is provided as an example and should be tailored to your firm's specific circumstances.</w:t>
            </w:r>
          </w:p>
          <w:tbl>
            <w:tblPr>
              <w:tblStyle w:val="TableGrid"/>
              <w:tblW w:w="0" w:type="auto"/>
              <w:tblLook w:val="04A0" w:firstRow="1" w:lastRow="0" w:firstColumn="1" w:lastColumn="0" w:noHBand="0" w:noVBand="1"/>
            </w:tblPr>
            <w:tblGrid>
              <w:gridCol w:w="2404"/>
              <w:gridCol w:w="3228"/>
              <w:gridCol w:w="2410"/>
              <w:gridCol w:w="2268"/>
            </w:tblGrid>
            <w:tr w:rsidR="007A404F" w:rsidRPr="00D92FB3" w14:paraId="0B84AC7B" w14:textId="3218AA45" w:rsidTr="0087619A">
              <w:tc>
                <w:tcPr>
                  <w:tcW w:w="2404" w:type="dxa"/>
                </w:tcPr>
                <w:p w14:paraId="1CD2350E" w14:textId="77777777" w:rsidR="007A404F" w:rsidRPr="005260E9" w:rsidRDefault="007A404F" w:rsidP="00345F45">
                  <w:pPr>
                    <w:autoSpaceDE w:val="0"/>
                    <w:autoSpaceDN w:val="0"/>
                    <w:adjustRightInd w:val="0"/>
                    <w:spacing w:after="0" w:line="240" w:lineRule="auto"/>
                    <w:contextualSpacing/>
                    <w:rPr>
                      <w:rFonts w:cstheme="minorHAnsi"/>
                      <w:b/>
                      <w:bCs/>
                      <w:sz w:val="24"/>
                      <w:szCs w:val="24"/>
                    </w:rPr>
                  </w:pPr>
                  <w:r w:rsidRPr="005260E9">
                    <w:rPr>
                      <w:rFonts w:cstheme="minorHAnsi"/>
                      <w:b/>
                      <w:bCs/>
                      <w:sz w:val="24"/>
                      <w:szCs w:val="24"/>
                    </w:rPr>
                    <w:lastRenderedPageBreak/>
                    <w:t xml:space="preserve">Compliance issue/improvement identified  </w:t>
                  </w:r>
                </w:p>
                <w:p w14:paraId="416DE148" w14:textId="17BF3147" w:rsidR="007A404F" w:rsidRPr="00D92FB3" w:rsidRDefault="007A404F" w:rsidP="006E1C64">
                  <w:pPr>
                    <w:rPr>
                      <w:sz w:val="24"/>
                      <w:szCs w:val="24"/>
                    </w:rPr>
                  </w:pPr>
                </w:p>
              </w:tc>
              <w:tc>
                <w:tcPr>
                  <w:tcW w:w="3228" w:type="dxa"/>
                </w:tcPr>
                <w:p w14:paraId="2F6859E1" w14:textId="0B85464F" w:rsidR="007A404F" w:rsidRPr="005260E9" w:rsidRDefault="007A404F" w:rsidP="006E1C64">
                  <w:pPr>
                    <w:rPr>
                      <w:b/>
                      <w:bCs/>
                      <w:sz w:val="24"/>
                      <w:szCs w:val="24"/>
                    </w:rPr>
                  </w:pPr>
                  <w:r w:rsidRPr="005260E9">
                    <w:rPr>
                      <w:rFonts w:cstheme="minorHAnsi"/>
                      <w:b/>
                      <w:bCs/>
                      <w:sz w:val="24"/>
                      <w:szCs w:val="24"/>
                    </w:rPr>
                    <w:t>What needs to be done and by when</w:t>
                  </w:r>
                </w:p>
              </w:tc>
              <w:tc>
                <w:tcPr>
                  <w:tcW w:w="2410" w:type="dxa"/>
                </w:tcPr>
                <w:p w14:paraId="502AF3BC" w14:textId="77777777" w:rsidR="007A404F" w:rsidRPr="005260E9" w:rsidRDefault="007A404F" w:rsidP="00D0231C">
                  <w:pPr>
                    <w:autoSpaceDE w:val="0"/>
                    <w:autoSpaceDN w:val="0"/>
                    <w:adjustRightInd w:val="0"/>
                    <w:spacing w:after="0" w:line="240" w:lineRule="auto"/>
                    <w:contextualSpacing/>
                    <w:rPr>
                      <w:rFonts w:cstheme="minorHAnsi"/>
                      <w:b/>
                      <w:bCs/>
                      <w:sz w:val="24"/>
                      <w:szCs w:val="24"/>
                    </w:rPr>
                  </w:pPr>
                  <w:r w:rsidRPr="005260E9">
                    <w:rPr>
                      <w:rFonts w:cstheme="minorHAnsi"/>
                      <w:b/>
                      <w:bCs/>
                      <w:sz w:val="24"/>
                      <w:szCs w:val="24"/>
                    </w:rPr>
                    <w:t xml:space="preserve">Responsible person </w:t>
                  </w:r>
                </w:p>
                <w:p w14:paraId="514CD498" w14:textId="2A63C28A" w:rsidR="007A404F" w:rsidRPr="005260E9" w:rsidRDefault="007A404F" w:rsidP="006E1C64">
                  <w:pPr>
                    <w:rPr>
                      <w:b/>
                      <w:bCs/>
                      <w:sz w:val="24"/>
                      <w:szCs w:val="24"/>
                    </w:rPr>
                  </w:pPr>
                </w:p>
              </w:tc>
              <w:tc>
                <w:tcPr>
                  <w:tcW w:w="2268" w:type="dxa"/>
                </w:tcPr>
                <w:p w14:paraId="344695C9" w14:textId="603A667C" w:rsidR="007A404F" w:rsidRPr="005260E9" w:rsidRDefault="007A404F" w:rsidP="006E1C64">
                  <w:pPr>
                    <w:rPr>
                      <w:b/>
                      <w:bCs/>
                      <w:sz w:val="24"/>
                      <w:szCs w:val="24"/>
                    </w:rPr>
                  </w:pPr>
                  <w:r w:rsidRPr="005260E9">
                    <w:rPr>
                      <w:rFonts w:cstheme="minorHAnsi"/>
                      <w:b/>
                      <w:bCs/>
                      <w:sz w:val="24"/>
                      <w:szCs w:val="24"/>
                    </w:rPr>
                    <w:t>Completed on</w:t>
                  </w:r>
                </w:p>
              </w:tc>
            </w:tr>
            <w:tr w:rsidR="007A404F" w:rsidRPr="00D92FB3" w14:paraId="079B627A" w14:textId="5FFE04A3" w:rsidTr="0087619A">
              <w:tc>
                <w:tcPr>
                  <w:tcW w:w="2404" w:type="dxa"/>
                </w:tcPr>
                <w:p w14:paraId="7BD99551" w14:textId="630121A4" w:rsidR="007A404F" w:rsidRPr="00D92FB3" w:rsidRDefault="007A404F" w:rsidP="006E1C64">
                  <w:pPr>
                    <w:rPr>
                      <w:sz w:val="24"/>
                      <w:szCs w:val="24"/>
                    </w:rPr>
                  </w:pPr>
                </w:p>
              </w:tc>
              <w:tc>
                <w:tcPr>
                  <w:tcW w:w="3228" w:type="dxa"/>
                </w:tcPr>
                <w:p w14:paraId="65422BD3" w14:textId="3D748372" w:rsidR="007A404F" w:rsidRPr="00D92FB3" w:rsidRDefault="007A404F" w:rsidP="006E1C64">
                  <w:pPr>
                    <w:rPr>
                      <w:sz w:val="24"/>
                      <w:szCs w:val="24"/>
                    </w:rPr>
                  </w:pPr>
                </w:p>
              </w:tc>
              <w:tc>
                <w:tcPr>
                  <w:tcW w:w="2410" w:type="dxa"/>
                </w:tcPr>
                <w:p w14:paraId="369830F8" w14:textId="04588B6B" w:rsidR="007A404F" w:rsidRPr="00D92FB3" w:rsidRDefault="007A404F" w:rsidP="006E1C64">
                  <w:pPr>
                    <w:rPr>
                      <w:sz w:val="24"/>
                      <w:szCs w:val="24"/>
                    </w:rPr>
                  </w:pPr>
                </w:p>
              </w:tc>
              <w:tc>
                <w:tcPr>
                  <w:tcW w:w="2268" w:type="dxa"/>
                </w:tcPr>
                <w:p w14:paraId="0ED5BD45" w14:textId="77777777" w:rsidR="007A404F" w:rsidRPr="00D92FB3" w:rsidRDefault="007A404F" w:rsidP="006E1C64">
                  <w:pPr>
                    <w:rPr>
                      <w:sz w:val="24"/>
                      <w:szCs w:val="24"/>
                    </w:rPr>
                  </w:pPr>
                </w:p>
              </w:tc>
            </w:tr>
            <w:tr w:rsidR="0087619A" w:rsidRPr="00D92FB3" w14:paraId="4D43BCEC" w14:textId="77777777" w:rsidTr="0087619A">
              <w:tc>
                <w:tcPr>
                  <w:tcW w:w="2404" w:type="dxa"/>
                </w:tcPr>
                <w:p w14:paraId="76802671" w14:textId="77777777" w:rsidR="0087619A" w:rsidRPr="00D92FB3" w:rsidRDefault="0087619A" w:rsidP="006E1C64">
                  <w:pPr>
                    <w:rPr>
                      <w:sz w:val="24"/>
                      <w:szCs w:val="24"/>
                    </w:rPr>
                  </w:pPr>
                </w:p>
              </w:tc>
              <w:tc>
                <w:tcPr>
                  <w:tcW w:w="3228" w:type="dxa"/>
                </w:tcPr>
                <w:p w14:paraId="2D4FBC35" w14:textId="77777777" w:rsidR="0087619A" w:rsidRPr="00D92FB3" w:rsidRDefault="0087619A" w:rsidP="006E1C64">
                  <w:pPr>
                    <w:rPr>
                      <w:sz w:val="24"/>
                      <w:szCs w:val="24"/>
                    </w:rPr>
                  </w:pPr>
                </w:p>
              </w:tc>
              <w:tc>
                <w:tcPr>
                  <w:tcW w:w="2410" w:type="dxa"/>
                </w:tcPr>
                <w:p w14:paraId="66F3FA2B" w14:textId="77777777" w:rsidR="0087619A" w:rsidRPr="00D92FB3" w:rsidRDefault="0087619A" w:rsidP="006E1C64">
                  <w:pPr>
                    <w:rPr>
                      <w:sz w:val="24"/>
                      <w:szCs w:val="24"/>
                    </w:rPr>
                  </w:pPr>
                </w:p>
              </w:tc>
              <w:tc>
                <w:tcPr>
                  <w:tcW w:w="2268" w:type="dxa"/>
                </w:tcPr>
                <w:p w14:paraId="38D13750" w14:textId="77777777" w:rsidR="0087619A" w:rsidRPr="00D92FB3" w:rsidRDefault="0087619A" w:rsidP="006E1C64">
                  <w:pPr>
                    <w:rPr>
                      <w:sz w:val="24"/>
                      <w:szCs w:val="24"/>
                    </w:rPr>
                  </w:pPr>
                </w:p>
              </w:tc>
            </w:tr>
            <w:tr w:rsidR="0087619A" w:rsidRPr="00D92FB3" w14:paraId="55A2556E" w14:textId="77777777" w:rsidTr="0087619A">
              <w:tc>
                <w:tcPr>
                  <w:tcW w:w="2404" w:type="dxa"/>
                </w:tcPr>
                <w:p w14:paraId="5573BE0E" w14:textId="77777777" w:rsidR="0087619A" w:rsidRPr="00D92FB3" w:rsidRDefault="0087619A" w:rsidP="006E1C64">
                  <w:pPr>
                    <w:rPr>
                      <w:sz w:val="24"/>
                      <w:szCs w:val="24"/>
                    </w:rPr>
                  </w:pPr>
                </w:p>
              </w:tc>
              <w:tc>
                <w:tcPr>
                  <w:tcW w:w="3228" w:type="dxa"/>
                </w:tcPr>
                <w:p w14:paraId="544F0C8E" w14:textId="77777777" w:rsidR="0087619A" w:rsidRPr="00D92FB3" w:rsidRDefault="0087619A" w:rsidP="006E1C64">
                  <w:pPr>
                    <w:rPr>
                      <w:sz w:val="24"/>
                      <w:szCs w:val="24"/>
                    </w:rPr>
                  </w:pPr>
                </w:p>
              </w:tc>
              <w:tc>
                <w:tcPr>
                  <w:tcW w:w="2410" w:type="dxa"/>
                </w:tcPr>
                <w:p w14:paraId="77A18BE2" w14:textId="77777777" w:rsidR="0087619A" w:rsidRPr="00D92FB3" w:rsidRDefault="0087619A" w:rsidP="006E1C64">
                  <w:pPr>
                    <w:rPr>
                      <w:sz w:val="24"/>
                      <w:szCs w:val="24"/>
                    </w:rPr>
                  </w:pPr>
                </w:p>
              </w:tc>
              <w:tc>
                <w:tcPr>
                  <w:tcW w:w="2268" w:type="dxa"/>
                </w:tcPr>
                <w:p w14:paraId="0B805750" w14:textId="77777777" w:rsidR="0087619A" w:rsidRPr="00D92FB3" w:rsidRDefault="0087619A" w:rsidP="006E1C64">
                  <w:pPr>
                    <w:rPr>
                      <w:sz w:val="24"/>
                      <w:szCs w:val="24"/>
                    </w:rPr>
                  </w:pPr>
                </w:p>
              </w:tc>
            </w:tr>
            <w:tr w:rsidR="0087619A" w:rsidRPr="00D92FB3" w14:paraId="6DC49C71" w14:textId="77777777" w:rsidTr="0087619A">
              <w:tc>
                <w:tcPr>
                  <w:tcW w:w="2404" w:type="dxa"/>
                </w:tcPr>
                <w:p w14:paraId="58656203" w14:textId="77777777" w:rsidR="0087619A" w:rsidRPr="00D92FB3" w:rsidRDefault="0087619A" w:rsidP="006E1C64">
                  <w:pPr>
                    <w:rPr>
                      <w:sz w:val="24"/>
                      <w:szCs w:val="24"/>
                    </w:rPr>
                  </w:pPr>
                </w:p>
              </w:tc>
              <w:tc>
                <w:tcPr>
                  <w:tcW w:w="3228" w:type="dxa"/>
                </w:tcPr>
                <w:p w14:paraId="446DEC2D" w14:textId="77777777" w:rsidR="0087619A" w:rsidRPr="00D92FB3" w:rsidRDefault="0087619A" w:rsidP="006E1C64">
                  <w:pPr>
                    <w:rPr>
                      <w:sz w:val="24"/>
                      <w:szCs w:val="24"/>
                    </w:rPr>
                  </w:pPr>
                </w:p>
              </w:tc>
              <w:tc>
                <w:tcPr>
                  <w:tcW w:w="2410" w:type="dxa"/>
                </w:tcPr>
                <w:p w14:paraId="480A4114" w14:textId="77777777" w:rsidR="0087619A" w:rsidRPr="00D92FB3" w:rsidRDefault="0087619A" w:rsidP="006E1C64">
                  <w:pPr>
                    <w:rPr>
                      <w:sz w:val="24"/>
                      <w:szCs w:val="24"/>
                    </w:rPr>
                  </w:pPr>
                </w:p>
              </w:tc>
              <w:tc>
                <w:tcPr>
                  <w:tcW w:w="2268" w:type="dxa"/>
                </w:tcPr>
                <w:p w14:paraId="4C6F8816" w14:textId="77777777" w:rsidR="0087619A" w:rsidRPr="00D92FB3" w:rsidRDefault="0087619A" w:rsidP="006E1C64">
                  <w:pPr>
                    <w:rPr>
                      <w:sz w:val="24"/>
                      <w:szCs w:val="24"/>
                    </w:rPr>
                  </w:pPr>
                </w:p>
              </w:tc>
            </w:tr>
            <w:tr w:rsidR="0087619A" w:rsidRPr="00D92FB3" w14:paraId="78FA95CF" w14:textId="77777777" w:rsidTr="0087619A">
              <w:tc>
                <w:tcPr>
                  <w:tcW w:w="2404" w:type="dxa"/>
                </w:tcPr>
                <w:p w14:paraId="0A9BBB6B" w14:textId="77777777" w:rsidR="0087619A" w:rsidRPr="00D92FB3" w:rsidRDefault="0087619A" w:rsidP="006E1C64">
                  <w:pPr>
                    <w:rPr>
                      <w:sz w:val="24"/>
                      <w:szCs w:val="24"/>
                    </w:rPr>
                  </w:pPr>
                </w:p>
              </w:tc>
              <w:tc>
                <w:tcPr>
                  <w:tcW w:w="3228" w:type="dxa"/>
                </w:tcPr>
                <w:p w14:paraId="13719D1D" w14:textId="77777777" w:rsidR="0087619A" w:rsidRPr="00D92FB3" w:rsidRDefault="0087619A" w:rsidP="006E1C64">
                  <w:pPr>
                    <w:rPr>
                      <w:sz w:val="24"/>
                      <w:szCs w:val="24"/>
                    </w:rPr>
                  </w:pPr>
                </w:p>
              </w:tc>
              <w:tc>
                <w:tcPr>
                  <w:tcW w:w="2410" w:type="dxa"/>
                </w:tcPr>
                <w:p w14:paraId="08A51F94" w14:textId="77777777" w:rsidR="0087619A" w:rsidRPr="00D92FB3" w:rsidRDefault="0087619A" w:rsidP="006E1C64">
                  <w:pPr>
                    <w:rPr>
                      <w:sz w:val="24"/>
                      <w:szCs w:val="24"/>
                    </w:rPr>
                  </w:pPr>
                </w:p>
              </w:tc>
              <w:tc>
                <w:tcPr>
                  <w:tcW w:w="2268" w:type="dxa"/>
                </w:tcPr>
                <w:p w14:paraId="41B93387" w14:textId="77777777" w:rsidR="0087619A" w:rsidRPr="00D92FB3" w:rsidRDefault="0087619A" w:rsidP="006E1C64">
                  <w:pPr>
                    <w:rPr>
                      <w:sz w:val="24"/>
                      <w:szCs w:val="24"/>
                    </w:rPr>
                  </w:pPr>
                </w:p>
              </w:tc>
            </w:tr>
          </w:tbl>
          <w:p w14:paraId="3BB9DE75" w14:textId="77777777" w:rsidR="006E1C64" w:rsidRPr="00D92FB3" w:rsidRDefault="006E1C64" w:rsidP="005A2D36">
            <w:pPr>
              <w:pStyle w:val="ListParagraph"/>
              <w:numPr>
                <w:ilvl w:val="0"/>
                <w:numId w:val="18"/>
              </w:numPr>
              <w:rPr>
                <w:sz w:val="24"/>
                <w:szCs w:val="24"/>
              </w:rPr>
            </w:pPr>
          </w:p>
        </w:tc>
      </w:tr>
    </w:tbl>
    <w:p w14:paraId="019A80F7" w14:textId="77777777" w:rsidR="008B2E10" w:rsidRPr="00D92FB3" w:rsidRDefault="008B2E10">
      <w:pPr>
        <w:rPr>
          <w:sz w:val="24"/>
          <w:szCs w:val="24"/>
        </w:rPr>
      </w:pPr>
    </w:p>
    <w:tbl>
      <w:tblPr>
        <w:tblStyle w:val="TableGrid"/>
        <w:tblW w:w="0" w:type="auto"/>
        <w:tblLook w:val="04A0" w:firstRow="1" w:lastRow="0" w:firstColumn="1" w:lastColumn="0" w:noHBand="0" w:noVBand="1"/>
      </w:tblPr>
      <w:tblGrid>
        <w:gridCol w:w="5268"/>
        <w:gridCol w:w="5268"/>
      </w:tblGrid>
      <w:tr w:rsidR="00E6746B" w:rsidRPr="00D92FB3" w14:paraId="54941827" w14:textId="77777777" w:rsidTr="00E6746B">
        <w:tc>
          <w:tcPr>
            <w:tcW w:w="5268" w:type="dxa"/>
          </w:tcPr>
          <w:p w14:paraId="68234483" w14:textId="3CD8588C" w:rsidR="00E6746B" w:rsidRPr="00D92FB3" w:rsidRDefault="001B7F41" w:rsidP="0092564F">
            <w:pPr>
              <w:rPr>
                <w:b/>
                <w:sz w:val="24"/>
                <w:szCs w:val="24"/>
              </w:rPr>
            </w:pPr>
            <w:r>
              <w:rPr>
                <w:b/>
                <w:sz w:val="24"/>
                <w:szCs w:val="24"/>
              </w:rPr>
              <w:t>Firm wide risk a</w:t>
            </w:r>
            <w:r w:rsidR="00E6746B" w:rsidRPr="00D92FB3">
              <w:rPr>
                <w:b/>
                <w:sz w:val="24"/>
                <w:szCs w:val="24"/>
              </w:rPr>
              <w:t>ssessment sign-off</w:t>
            </w:r>
          </w:p>
        </w:tc>
        <w:tc>
          <w:tcPr>
            <w:tcW w:w="5268" w:type="dxa"/>
          </w:tcPr>
          <w:p w14:paraId="2C0846E2" w14:textId="77777777" w:rsidR="00E6746B" w:rsidRPr="00D92FB3" w:rsidRDefault="00E6746B" w:rsidP="0092564F">
            <w:pPr>
              <w:rPr>
                <w:b/>
                <w:sz w:val="24"/>
                <w:szCs w:val="24"/>
              </w:rPr>
            </w:pPr>
          </w:p>
        </w:tc>
      </w:tr>
      <w:tr w:rsidR="00E6746B" w:rsidRPr="00D92FB3" w14:paraId="6D7F9BFF" w14:textId="77777777" w:rsidTr="00E6746B">
        <w:tc>
          <w:tcPr>
            <w:tcW w:w="5268" w:type="dxa"/>
          </w:tcPr>
          <w:p w14:paraId="5FAAA997" w14:textId="77777777" w:rsidR="00E6746B" w:rsidRPr="00D92FB3" w:rsidRDefault="00E6746B" w:rsidP="0092564F">
            <w:pPr>
              <w:rPr>
                <w:rFonts w:cstheme="minorHAnsi"/>
                <w:b/>
                <w:bCs/>
                <w:sz w:val="24"/>
                <w:szCs w:val="24"/>
                <w:lang w:val="en-US"/>
              </w:rPr>
            </w:pPr>
            <w:r w:rsidRPr="00D92FB3">
              <w:rPr>
                <w:rFonts w:cstheme="minorHAnsi"/>
                <w:b/>
                <w:bCs/>
                <w:sz w:val="24"/>
                <w:szCs w:val="24"/>
                <w:lang w:val="en-US"/>
              </w:rPr>
              <w:t>Completed by</w:t>
            </w:r>
          </w:p>
          <w:p w14:paraId="506F7805" w14:textId="3138E5FD" w:rsidR="00E6746B" w:rsidRPr="00D92FB3" w:rsidRDefault="00E6746B" w:rsidP="0092564F">
            <w:pPr>
              <w:rPr>
                <w:i/>
                <w:iCs/>
                <w:sz w:val="24"/>
                <w:szCs w:val="24"/>
              </w:rPr>
            </w:pPr>
            <w:r w:rsidRPr="00D92FB3">
              <w:rPr>
                <w:rFonts w:cstheme="minorHAnsi"/>
                <w:i/>
                <w:iCs/>
                <w:sz w:val="24"/>
                <w:szCs w:val="24"/>
              </w:rPr>
              <w:t>Name and role of person completing the assessment</w:t>
            </w:r>
          </w:p>
        </w:tc>
        <w:tc>
          <w:tcPr>
            <w:tcW w:w="5268" w:type="dxa"/>
          </w:tcPr>
          <w:p w14:paraId="5F5C2836" w14:textId="486C3CF5" w:rsidR="00E6746B" w:rsidRPr="00D92FB3" w:rsidRDefault="00E6746B" w:rsidP="0092564F">
            <w:pPr>
              <w:rPr>
                <w:b/>
                <w:sz w:val="24"/>
                <w:szCs w:val="24"/>
              </w:rPr>
            </w:pPr>
          </w:p>
        </w:tc>
      </w:tr>
      <w:tr w:rsidR="00E6746B" w:rsidRPr="00D92FB3" w14:paraId="186C503C" w14:textId="77777777" w:rsidTr="00E6746B">
        <w:tc>
          <w:tcPr>
            <w:tcW w:w="5268" w:type="dxa"/>
          </w:tcPr>
          <w:p w14:paraId="5DCD17E2" w14:textId="5F9A12AA" w:rsidR="00E6746B" w:rsidRPr="00D92FB3" w:rsidRDefault="00E6746B" w:rsidP="0092564F">
            <w:pPr>
              <w:rPr>
                <w:rFonts w:cstheme="minorHAnsi"/>
                <w:b/>
                <w:bCs/>
                <w:sz w:val="24"/>
                <w:szCs w:val="24"/>
              </w:rPr>
            </w:pPr>
            <w:r w:rsidRPr="00D92FB3">
              <w:rPr>
                <w:rFonts w:cstheme="minorHAnsi"/>
                <w:b/>
                <w:bCs/>
                <w:sz w:val="24"/>
                <w:szCs w:val="24"/>
              </w:rPr>
              <w:t xml:space="preserve">Reviewed by </w:t>
            </w:r>
            <w:r w:rsidR="00867E02">
              <w:rPr>
                <w:rFonts w:cstheme="minorHAnsi"/>
                <w:b/>
                <w:bCs/>
                <w:sz w:val="24"/>
                <w:szCs w:val="24"/>
              </w:rPr>
              <w:t xml:space="preserve">and approved by </w:t>
            </w:r>
            <w:r w:rsidRPr="00D92FB3">
              <w:rPr>
                <w:rFonts w:cstheme="minorHAnsi"/>
                <w:b/>
                <w:bCs/>
                <w:sz w:val="24"/>
                <w:szCs w:val="24"/>
              </w:rPr>
              <w:t>MLRO</w:t>
            </w:r>
          </w:p>
          <w:p w14:paraId="5390738E" w14:textId="3F0F16AE" w:rsidR="00E6746B" w:rsidRPr="00D92FB3" w:rsidRDefault="00E6746B" w:rsidP="0092564F">
            <w:pPr>
              <w:rPr>
                <w:i/>
                <w:iCs/>
                <w:sz w:val="24"/>
                <w:szCs w:val="24"/>
              </w:rPr>
            </w:pPr>
            <w:r w:rsidRPr="00D92FB3">
              <w:rPr>
                <w:rFonts w:cstheme="minorHAnsi"/>
                <w:i/>
                <w:iCs/>
                <w:sz w:val="24"/>
                <w:szCs w:val="24"/>
              </w:rPr>
              <w:t>If different from the person completing the assessment</w:t>
            </w:r>
          </w:p>
        </w:tc>
        <w:tc>
          <w:tcPr>
            <w:tcW w:w="5268" w:type="dxa"/>
          </w:tcPr>
          <w:p w14:paraId="67ADFA68" w14:textId="77777777" w:rsidR="00E6746B" w:rsidRPr="00D92FB3" w:rsidRDefault="00E6746B" w:rsidP="0092564F">
            <w:pPr>
              <w:rPr>
                <w:b/>
                <w:sz w:val="24"/>
                <w:szCs w:val="24"/>
              </w:rPr>
            </w:pPr>
          </w:p>
        </w:tc>
      </w:tr>
      <w:tr w:rsidR="00E6746B" w:rsidRPr="00D92FB3" w14:paraId="70BCD33E" w14:textId="77777777" w:rsidTr="00E6746B">
        <w:tc>
          <w:tcPr>
            <w:tcW w:w="5268" w:type="dxa"/>
          </w:tcPr>
          <w:p w14:paraId="0E4EC938" w14:textId="3112074C" w:rsidR="00E6746B" w:rsidRPr="00D92FB3" w:rsidRDefault="00E6746B" w:rsidP="0092564F">
            <w:pPr>
              <w:rPr>
                <w:b/>
                <w:sz w:val="24"/>
                <w:szCs w:val="24"/>
              </w:rPr>
            </w:pPr>
            <w:r w:rsidRPr="00D92FB3">
              <w:rPr>
                <w:rFonts w:cstheme="minorHAnsi"/>
                <w:b/>
                <w:bCs/>
                <w:sz w:val="24"/>
                <w:szCs w:val="24"/>
                <w:lang w:val="en-US"/>
              </w:rPr>
              <w:t>Review date</w:t>
            </w:r>
          </w:p>
        </w:tc>
        <w:tc>
          <w:tcPr>
            <w:tcW w:w="5268" w:type="dxa"/>
          </w:tcPr>
          <w:p w14:paraId="7F8A1E64" w14:textId="77777777" w:rsidR="00E6746B" w:rsidRPr="00D92FB3" w:rsidRDefault="00E6746B" w:rsidP="0092564F">
            <w:pPr>
              <w:rPr>
                <w:b/>
                <w:sz w:val="24"/>
                <w:szCs w:val="24"/>
              </w:rPr>
            </w:pPr>
          </w:p>
        </w:tc>
      </w:tr>
      <w:tr w:rsidR="00E6746B" w:rsidRPr="00D92FB3" w14:paraId="7E6948A6" w14:textId="77777777" w:rsidTr="00E6746B">
        <w:tc>
          <w:tcPr>
            <w:tcW w:w="5268" w:type="dxa"/>
          </w:tcPr>
          <w:p w14:paraId="1700E78A" w14:textId="3C31FE66" w:rsidR="00E6746B" w:rsidRPr="00D92FB3" w:rsidRDefault="00E6746B" w:rsidP="0092564F">
            <w:pPr>
              <w:rPr>
                <w:b/>
                <w:sz w:val="24"/>
                <w:szCs w:val="24"/>
              </w:rPr>
            </w:pPr>
            <w:r w:rsidRPr="00D92FB3">
              <w:rPr>
                <w:rFonts w:cstheme="minorHAnsi"/>
                <w:b/>
                <w:bCs/>
                <w:sz w:val="24"/>
                <w:szCs w:val="24"/>
                <w:lang w:val="en-US"/>
              </w:rPr>
              <w:t>Date of next review</w:t>
            </w:r>
          </w:p>
        </w:tc>
        <w:tc>
          <w:tcPr>
            <w:tcW w:w="5268" w:type="dxa"/>
          </w:tcPr>
          <w:p w14:paraId="18BF4FE8" w14:textId="77777777" w:rsidR="00E6746B" w:rsidRPr="00D92FB3" w:rsidRDefault="00E6746B" w:rsidP="0092564F">
            <w:pPr>
              <w:rPr>
                <w:b/>
                <w:sz w:val="24"/>
                <w:szCs w:val="24"/>
              </w:rPr>
            </w:pPr>
          </w:p>
        </w:tc>
      </w:tr>
    </w:tbl>
    <w:p w14:paraId="2712F985" w14:textId="77777777" w:rsidR="00E6746B" w:rsidRPr="00D92FB3" w:rsidRDefault="00E6746B" w:rsidP="0092564F">
      <w:pPr>
        <w:rPr>
          <w:b/>
          <w:sz w:val="24"/>
          <w:szCs w:val="24"/>
        </w:rPr>
      </w:pPr>
    </w:p>
    <w:sectPr w:rsidR="00E6746B" w:rsidRPr="00D92FB3" w:rsidSect="008A1A91">
      <w:headerReference w:type="even" r:id="rId45"/>
      <w:headerReference w:type="default" r:id="rId46"/>
      <w:footerReference w:type="even" r:id="rId47"/>
      <w:footerReference w:type="default" r:id="rId48"/>
      <w:headerReference w:type="first" r:id="rId49"/>
      <w:footerReference w:type="first" r:id="rId50"/>
      <w:pgSz w:w="11906" w:h="16838" w:code="9"/>
      <w:pgMar w:top="1247" w:right="680" w:bottom="1361" w:left="680" w:header="709"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D058A" w14:textId="77777777" w:rsidR="00716C2D" w:rsidRDefault="00716C2D" w:rsidP="003171BA">
      <w:pPr>
        <w:spacing w:after="0" w:line="240" w:lineRule="auto"/>
      </w:pPr>
      <w:r>
        <w:separator/>
      </w:r>
    </w:p>
  </w:endnote>
  <w:endnote w:type="continuationSeparator" w:id="0">
    <w:p w14:paraId="42E0A2EC" w14:textId="77777777" w:rsidR="00716C2D" w:rsidRDefault="00716C2D" w:rsidP="003171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F1348" w14:textId="77777777" w:rsidR="00F55C72" w:rsidRDefault="00F55C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1945686"/>
      <w:docPartObj>
        <w:docPartGallery w:val="Page Numbers (Bottom of Page)"/>
        <w:docPartUnique/>
      </w:docPartObj>
    </w:sdtPr>
    <w:sdtEndPr>
      <w:rPr>
        <w:noProof/>
      </w:rPr>
    </w:sdtEndPr>
    <w:sdtContent>
      <w:p w14:paraId="59F0BF49" w14:textId="37A6BA11" w:rsidR="0087619A" w:rsidRDefault="0087619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C80C9EC" w14:textId="77777777" w:rsidR="00F55C72" w:rsidRDefault="00F55C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CDF02" w14:textId="77777777" w:rsidR="00EA0B7A" w:rsidRPr="007A610D" w:rsidRDefault="007A610D" w:rsidP="003975B7">
    <w:pPr>
      <w:pStyle w:val="Footer"/>
      <w:tabs>
        <w:tab w:val="clear" w:pos="4513"/>
        <w:tab w:val="clear" w:pos="9026"/>
        <w:tab w:val="right" w:pos="10490"/>
      </w:tabs>
      <w:rPr>
        <w:b/>
        <w:bCs/>
      </w:rPr>
    </w:pPr>
    <w:r w:rsidRPr="0082250A">
      <w:t>AAT is a registered charity. No. 1050724</w:t>
    </w:r>
    <w:r>
      <w:rPr>
        <w:noProof/>
      </w:rPr>
      <mc:AlternateContent>
        <mc:Choice Requires="wps">
          <w:drawing>
            <wp:anchor distT="0" distB="0" distL="114300" distR="114300" simplePos="0" relativeHeight="251656704" behindDoc="0" locked="1" layoutInCell="1" allowOverlap="1" wp14:anchorId="74ACB638" wp14:editId="20D785FF">
              <wp:simplePos x="0" y="0"/>
              <wp:positionH relativeFrom="page">
                <wp:posOffset>431800</wp:posOffset>
              </wp:positionH>
              <wp:positionV relativeFrom="margin">
                <wp:posOffset>9290050</wp:posOffset>
              </wp:positionV>
              <wp:extent cx="67140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714000" cy="0"/>
                      </a:xfrm>
                      <a:prstGeom prst="line">
                        <a:avLst/>
                      </a:prstGeom>
                      <a:ln w="12700">
                        <a:solidFill>
                          <a:schemeClr val="tx1"/>
                        </a:solidFill>
                        <a:beve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E2BDD29" id="Straight Connector 2" o:spid="_x0000_s1026" style="position:absolute;z-index:251674624;visibility:visible;mso-wrap-style:square;mso-width-percent:0;mso-wrap-distance-left:9pt;mso-wrap-distance-top:0;mso-wrap-distance-right:9pt;mso-wrap-distance-bottom:0;mso-position-horizontal:absolute;mso-position-horizontal-relative:page;mso-position-vertical:absolute;mso-position-vertical-relative:margin;mso-width-percent:0;mso-width-relative:margin" from="34pt,731.5pt" to="562.65pt,7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" strokecolor="black [3213]" strokeweight="1pt">
              <v:stroke joinstyle="bevel"/>
              <w10:wrap anchorx="page" anchory="margin"/>
              <w10:anchorlock/>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54835" w14:textId="77777777" w:rsidR="00716C2D" w:rsidRDefault="00716C2D" w:rsidP="003171BA">
      <w:pPr>
        <w:spacing w:after="0" w:line="240" w:lineRule="auto"/>
      </w:pPr>
      <w:r>
        <w:separator/>
      </w:r>
    </w:p>
  </w:footnote>
  <w:footnote w:type="continuationSeparator" w:id="0">
    <w:p w14:paraId="3556D389" w14:textId="77777777" w:rsidR="00716C2D" w:rsidRDefault="00716C2D" w:rsidP="003171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70C65" w14:textId="77777777" w:rsidR="00F55C72" w:rsidRDefault="00F55C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2B622" w14:textId="77777777" w:rsidR="00F55C72" w:rsidRDefault="00F55C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3E2F0" w14:textId="6DBBAFCC" w:rsidR="00EA0B7A" w:rsidRPr="007A610D" w:rsidRDefault="00716C2D" w:rsidP="007A610D">
    <w:pPr>
      <w:pStyle w:val="Header"/>
    </w:pPr>
    <w:sdt>
      <w:sdtPr>
        <w:id w:val="-1370673238"/>
        <w:docPartObj>
          <w:docPartGallery w:val="Watermarks"/>
          <w:docPartUnique/>
        </w:docPartObj>
      </w:sdtPr>
      <w:sdtEndPr/>
      <w:sdtContent>
        <w:r>
          <w:rPr>
            <w:noProof/>
          </w:rPr>
          <w:pict w14:anchorId="03CF2FC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732486" o:spid="_x0000_s1025" type="#_x0000_t136" style="position:absolute;margin-left:0;margin-top:0;width:494.9pt;height:164.95pt;rotation:315;z-index:-251657728;mso-position-horizontal:center;mso-position-horizontal-relative:margin;mso-position-vertical:center;mso-position-vertical-relative:margin" o:allowincell="f" fillcolor="silver" stroked="f">
              <v:fill opacity=".5"/>
              <v:textpath style="font-family:&quot;Calibri&quot;;font-size:1pt" string="DO NOT COPY"/>
              <w10:wrap anchorx="margin" anchory="margin"/>
            </v:shape>
          </w:pict>
        </w:r>
      </w:sdtContent>
    </w:sdt>
    <w:r w:rsidR="0092564F">
      <w:rPr>
        <w:noProof/>
      </w:rPr>
      <w:drawing>
        <wp:anchor distT="0" distB="0" distL="114300" distR="114300" simplePos="0" relativeHeight="251657728" behindDoc="1" locked="1" layoutInCell="1" allowOverlap="1" wp14:anchorId="627DA8E6" wp14:editId="09C5647D">
          <wp:simplePos x="0" y="0"/>
          <wp:positionH relativeFrom="margin">
            <wp:posOffset>5676900</wp:posOffset>
          </wp:positionH>
          <wp:positionV relativeFrom="page">
            <wp:posOffset>447040</wp:posOffset>
          </wp:positionV>
          <wp:extent cx="1176655" cy="542925"/>
          <wp:effectExtent l="0" t="0" r="4445" b="3175"/>
          <wp:wrapNone/>
          <wp:docPr id="3" name="Picture 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pic:nvPicPr>
                <pic:blipFill rotWithShape="1">
                  <a:blip r:embed="rId1">
                    <a:extLst>
                      <a:ext uri="{28A0092B-C50C-407E-A947-70E740481C1C}">
                        <a14:useLocalDpi xmlns:a14="http://schemas.microsoft.com/office/drawing/2010/main" val="0"/>
                      </a:ext>
                    </a:extLst>
                  </a:blip>
                  <a:srcRect r="63258"/>
                  <a:stretch/>
                </pic:blipFill>
                <pic:spPr bwMode="auto">
                  <a:xfrm>
                    <a:off x="0" y="0"/>
                    <a:ext cx="1176655" cy="542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7A1BF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52AD08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19E452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63C51E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12A36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4C029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79406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B72D4A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1B263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2B8E6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E354321"/>
    <w:multiLevelType w:val="hybridMultilevel"/>
    <w:tmpl w:val="3844F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10810BB"/>
    <w:multiLevelType w:val="hybridMultilevel"/>
    <w:tmpl w:val="0E58C2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62B2912"/>
    <w:multiLevelType w:val="hybridMultilevel"/>
    <w:tmpl w:val="C678912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D145120"/>
    <w:multiLevelType w:val="multilevel"/>
    <w:tmpl w:val="0B62E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334CBD"/>
    <w:multiLevelType w:val="hybridMultilevel"/>
    <w:tmpl w:val="D77AE04A"/>
    <w:lvl w:ilvl="0" w:tplc="0809000B">
      <w:start w:val="1"/>
      <w:numFmt w:val="bullet"/>
      <w:lvlText w:val=""/>
      <w:lvlJc w:val="left"/>
      <w:pPr>
        <w:ind w:left="355" w:hanging="360"/>
      </w:pPr>
      <w:rPr>
        <w:rFonts w:ascii="Wingdings" w:hAnsi="Wingdings" w:hint="default"/>
      </w:rPr>
    </w:lvl>
    <w:lvl w:ilvl="1" w:tplc="08090003" w:tentative="1">
      <w:start w:val="1"/>
      <w:numFmt w:val="bullet"/>
      <w:lvlText w:val="o"/>
      <w:lvlJc w:val="left"/>
      <w:pPr>
        <w:ind w:left="1075" w:hanging="360"/>
      </w:pPr>
      <w:rPr>
        <w:rFonts w:ascii="Courier New" w:hAnsi="Courier New" w:cs="Courier New" w:hint="default"/>
      </w:rPr>
    </w:lvl>
    <w:lvl w:ilvl="2" w:tplc="08090005" w:tentative="1">
      <w:start w:val="1"/>
      <w:numFmt w:val="bullet"/>
      <w:lvlText w:val=""/>
      <w:lvlJc w:val="left"/>
      <w:pPr>
        <w:ind w:left="1795" w:hanging="360"/>
      </w:pPr>
      <w:rPr>
        <w:rFonts w:ascii="Wingdings" w:hAnsi="Wingdings" w:hint="default"/>
      </w:rPr>
    </w:lvl>
    <w:lvl w:ilvl="3" w:tplc="08090001" w:tentative="1">
      <w:start w:val="1"/>
      <w:numFmt w:val="bullet"/>
      <w:lvlText w:val=""/>
      <w:lvlJc w:val="left"/>
      <w:pPr>
        <w:ind w:left="2515" w:hanging="360"/>
      </w:pPr>
      <w:rPr>
        <w:rFonts w:ascii="Symbol" w:hAnsi="Symbol" w:hint="default"/>
      </w:rPr>
    </w:lvl>
    <w:lvl w:ilvl="4" w:tplc="08090003" w:tentative="1">
      <w:start w:val="1"/>
      <w:numFmt w:val="bullet"/>
      <w:lvlText w:val="o"/>
      <w:lvlJc w:val="left"/>
      <w:pPr>
        <w:ind w:left="3235" w:hanging="360"/>
      </w:pPr>
      <w:rPr>
        <w:rFonts w:ascii="Courier New" w:hAnsi="Courier New" w:cs="Courier New" w:hint="default"/>
      </w:rPr>
    </w:lvl>
    <w:lvl w:ilvl="5" w:tplc="08090005" w:tentative="1">
      <w:start w:val="1"/>
      <w:numFmt w:val="bullet"/>
      <w:lvlText w:val=""/>
      <w:lvlJc w:val="left"/>
      <w:pPr>
        <w:ind w:left="3955" w:hanging="360"/>
      </w:pPr>
      <w:rPr>
        <w:rFonts w:ascii="Wingdings" w:hAnsi="Wingdings" w:hint="default"/>
      </w:rPr>
    </w:lvl>
    <w:lvl w:ilvl="6" w:tplc="08090001" w:tentative="1">
      <w:start w:val="1"/>
      <w:numFmt w:val="bullet"/>
      <w:lvlText w:val=""/>
      <w:lvlJc w:val="left"/>
      <w:pPr>
        <w:ind w:left="4675" w:hanging="360"/>
      </w:pPr>
      <w:rPr>
        <w:rFonts w:ascii="Symbol" w:hAnsi="Symbol" w:hint="default"/>
      </w:rPr>
    </w:lvl>
    <w:lvl w:ilvl="7" w:tplc="08090003" w:tentative="1">
      <w:start w:val="1"/>
      <w:numFmt w:val="bullet"/>
      <w:lvlText w:val="o"/>
      <w:lvlJc w:val="left"/>
      <w:pPr>
        <w:ind w:left="5395" w:hanging="360"/>
      </w:pPr>
      <w:rPr>
        <w:rFonts w:ascii="Courier New" w:hAnsi="Courier New" w:cs="Courier New" w:hint="default"/>
      </w:rPr>
    </w:lvl>
    <w:lvl w:ilvl="8" w:tplc="08090005" w:tentative="1">
      <w:start w:val="1"/>
      <w:numFmt w:val="bullet"/>
      <w:lvlText w:val=""/>
      <w:lvlJc w:val="left"/>
      <w:pPr>
        <w:ind w:left="6115" w:hanging="360"/>
      </w:pPr>
      <w:rPr>
        <w:rFonts w:ascii="Wingdings" w:hAnsi="Wingdings" w:hint="default"/>
      </w:rPr>
    </w:lvl>
  </w:abstractNum>
  <w:abstractNum w:abstractNumId="15" w15:restartNumberingAfterBreak="0">
    <w:nsid w:val="32CF5F30"/>
    <w:multiLevelType w:val="multilevel"/>
    <w:tmpl w:val="1A92B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D8379E6"/>
    <w:multiLevelType w:val="hybridMultilevel"/>
    <w:tmpl w:val="8EF83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BF36D3"/>
    <w:multiLevelType w:val="hybridMultilevel"/>
    <w:tmpl w:val="C2CE05DA"/>
    <w:lvl w:ilvl="0" w:tplc="45C049F6">
      <w:start w:val="1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0F61A5"/>
    <w:multiLevelType w:val="hybridMultilevel"/>
    <w:tmpl w:val="1F1E23F6"/>
    <w:lvl w:ilvl="0" w:tplc="F91A1FA6">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9376C9C"/>
    <w:multiLevelType w:val="multilevel"/>
    <w:tmpl w:val="BAEC7D30"/>
    <w:lvl w:ilvl="0">
      <w:start w:val="1"/>
      <w:numFmt w:val="decimal"/>
      <w:pStyle w:val="Heading1"/>
      <w:lvlText w:val="%1."/>
      <w:lvlJc w:val="left"/>
      <w:pPr>
        <w:ind w:left="510" w:hanging="510"/>
      </w:pPr>
      <w:rPr>
        <w:rFonts w:hint="default"/>
      </w:rPr>
    </w:lvl>
    <w:lvl w:ilvl="1">
      <w:start w:val="1"/>
      <w:numFmt w:val="decimal"/>
      <w:pStyle w:val="Heading2"/>
      <w:lvlText w:val="%1.%2."/>
      <w:lvlJc w:val="left"/>
      <w:pPr>
        <w:ind w:left="1418" w:hanging="567"/>
      </w:pPr>
      <w:rPr>
        <w:rFonts w:hint="default"/>
      </w:rPr>
    </w:lvl>
    <w:lvl w:ilvl="2">
      <w:start w:val="1"/>
      <w:numFmt w:val="decimal"/>
      <w:pStyle w:val="Heading3"/>
      <w:lvlText w:val="%1.%2.%3."/>
      <w:lvlJc w:val="left"/>
      <w:pPr>
        <w:ind w:left="1474" w:hanging="623"/>
      </w:pPr>
      <w:rPr>
        <w:rFonts w:hint="default"/>
      </w:rPr>
    </w:lvl>
    <w:lvl w:ilvl="3">
      <w:start w:val="1"/>
      <w:numFmt w:val="decimal"/>
      <w:lvlText w:val="%1.%2.%3.%4."/>
      <w:lvlJc w:val="left"/>
      <w:pPr>
        <w:ind w:left="1701" w:hanging="850"/>
      </w:pPr>
      <w:rPr>
        <w:rFonts w:hint="default"/>
      </w:rPr>
    </w:lvl>
    <w:lvl w:ilvl="4">
      <w:start w:val="1"/>
      <w:numFmt w:val="decimal"/>
      <w:lvlText w:val="%1.%2.%3.%4.%5."/>
      <w:lvlJc w:val="left"/>
      <w:pPr>
        <w:ind w:left="1985" w:hanging="1134"/>
      </w:pPr>
      <w:rPr>
        <w:rFonts w:hint="default"/>
      </w:rPr>
    </w:lvl>
    <w:lvl w:ilvl="5">
      <w:start w:val="1"/>
      <w:numFmt w:val="decimal"/>
      <w:lvlText w:val="%1.%2.%3.%4.%5.%6."/>
      <w:lvlJc w:val="left"/>
      <w:pPr>
        <w:ind w:left="2211" w:hanging="1360"/>
      </w:pPr>
      <w:rPr>
        <w:rFonts w:hint="default"/>
      </w:rPr>
    </w:lvl>
    <w:lvl w:ilvl="6">
      <w:start w:val="1"/>
      <w:numFmt w:val="decimal"/>
      <w:lvlText w:val="%1.%2.%3.%4.%5.%6.%7."/>
      <w:lvlJc w:val="left"/>
      <w:pPr>
        <w:ind w:left="2438" w:hanging="1587"/>
      </w:pPr>
      <w:rPr>
        <w:rFonts w:hint="default"/>
      </w:rPr>
    </w:lvl>
    <w:lvl w:ilvl="7">
      <w:start w:val="1"/>
      <w:numFmt w:val="decimal"/>
      <w:lvlText w:val="%1.%2.%3.%4.%5.%6.%7.%8."/>
      <w:lvlJc w:val="left"/>
      <w:pPr>
        <w:ind w:left="2665" w:hanging="1814"/>
      </w:pPr>
      <w:rPr>
        <w:rFonts w:hint="default"/>
      </w:rPr>
    </w:lvl>
    <w:lvl w:ilvl="8">
      <w:start w:val="1"/>
      <w:numFmt w:val="decimal"/>
      <w:lvlText w:val="%1.%2.%3.%4.%5.%6.%7.%8.%9."/>
      <w:lvlJc w:val="left"/>
      <w:pPr>
        <w:ind w:left="2835" w:hanging="1984"/>
      </w:pPr>
      <w:rPr>
        <w:rFonts w:hint="default"/>
      </w:rPr>
    </w:lvl>
  </w:abstractNum>
  <w:abstractNum w:abstractNumId="20" w15:restartNumberingAfterBreak="0">
    <w:nsid w:val="7127431F"/>
    <w:multiLevelType w:val="multilevel"/>
    <w:tmpl w:val="F448F0CC"/>
    <w:lvl w:ilvl="0">
      <w:start w:val="1"/>
      <w:numFmt w:val="bullet"/>
      <w:pStyle w:val="ListBullet"/>
      <w:lvlText w:val=""/>
      <w:lvlJc w:val="left"/>
      <w:pPr>
        <w:ind w:left="360" w:hanging="360"/>
      </w:pPr>
      <w:rPr>
        <w:rFonts w:ascii="Symbol" w:hAnsi="Symbol" w:hint="default"/>
      </w:rPr>
    </w:lvl>
    <w:lvl w:ilvl="1">
      <w:start w:val="1"/>
      <w:numFmt w:val="bullet"/>
      <w:lvlText w:val="–"/>
      <w:lvlJc w:val="left"/>
      <w:pPr>
        <w:ind w:left="624" w:hanging="264"/>
      </w:pPr>
      <w:rPr>
        <w:rFonts w:ascii="Arial" w:hAnsi="Arial" w:hint="default"/>
        <w:b w:val="0"/>
        <w:i w:val="0"/>
        <w:sz w:val="22"/>
      </w:rPr>
    </w:lvl>
    <w:lvl w:ilvl="2">
      <w:start w:val="1"/>
      <w:numFmt w:val="lowerRoman"/>
      <w:lvlText w:val="%3"/>
      <w:lvlJc w:val="left"/>
      <w:pPr>
        <w:ind w:left="1080" w:hanging="360"/>
      </w:pPr>
      <w:rPr>
        <w:rFonts w:hint="default"/>
      </w:rPr>
    </w:lvl>
    <w:lvl w:ilvl="3">
      <w:start w:val="1"/>
      <w:numFmt w:val="bullet"/>
      <w:lvlText w:val=""/>
      <w:lvlJc w:val="left"/>
      <w:pPr>
        <w:ind w:left="1191" w:hanging="340"/>
      </w:pPr>
      <w:rPr>
        <w:rFonts w:ascii="Symbol" w:hAnsi="Symbol" w:hint="default"/>
      </w:rPr>
    </w:lvl>
    <w:lvl w:ilvl="4">
      <w:start w:val="1"/>
      <w:numFmt w:val="bullet"/>
      <w:lvlText w:val="–"/>
      <w:lvlJc w:val="left"/>
      <w:pPr>
        <w:ind w:left="1531" w:hanging="340"/>
      </w:pPr>
      <w:rPr>
        <w:rFonts w:ascii="Arial" w:hAnsi="Arial" w:hint="default"/>
      </w:rPr>
    </w:lvl>
    <w:lvl w:ilvl="5">
      <w:start w:val="1"/>
      <w:numFmt w:val="lowerRoman"/>
      <w:lvlText w:val="%6"/>
      <w:lvlJc w:val="left"/>
      <w:pPr>
        <w:ind w:left="1871" w:hanging="340"/>
      </w:pPr>
      <w:rPr>
        <w:rFonts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Arial" w:hAnsi="Arial" w:hint="default"/>
      </w:rPr>
    </w:lvl>
    <w:lvl w:ilvl="8">
      <w:start w:val="1"/>
      <w:numFmt w:val="lowerRoman"/>
      <w:lvlText w:val="%9"/>
      <w:lvlJc w:val="left"/>
      <w:pPr>
        <w:ind w:left="3240" w:hanging="360"/>
      </w:pPr>
      <w:rPr>
        <w:rFonts w:hint="default"/>
      </w:rPr>
    </w:lvl>
  </w:abstractNum>
  <w:num w:numId="1" w16cid:durableId="267978974">
    <w:abstractNumId w:val="19"/>
  </w:num>
  <w:num w:numId="2" w16cid:durableId="1251424611">
    <w:abstractNumId w:val="20"/>
  </w:num>
  <w:num w:numId="3" w16cid:durableId="1484850456">
    <w:abstractNumId w:val="7"/>
  </w:num>
  <w:num w:numId="4" w16cid:durableId="1216821553">
    <w:abstractNumId w:val="6"/>
  </w:num>
  <w:num w:numId="5" w16cid:durableId="919289682">
    <w:abstractNumId w:val="5"/>
  </w:num>
  <w:num w:numId="6" w16cid:durableId="294261036">
    <w:abstractNumId w:val="4"/>
  </w:num>
  <w:num w:numId="7" w16cid:durableId="1332685398">
    <w:abstractNumId w:val="8"/>
  </w:num>
  <w:num w:numId="8" w16cid:durableId="867184420">
    <w:abstractNumId w:val="3"/>
  </w:num>
  <w:num w:numId="9" w16cid:durableId="1747262080">
    <w:abstractNumId w:val="2"/>
  </w:num>
  <w:num w:numId="10" w16cid:durableId="1050610004">
    <w:abstractNumId w:val="1"/>
  </w:num>
  <w:num w:numId="11" w16cid:durableId="874007774">
    <w:abstractNumId w:val="0"/>
  </w:num>
  <w:num w:numId="12" w16cid:durableId="251353546">
    <w:abstractNumId w:val="20"/>
    <w:lvlOverride w:ilvl="0">
      <w:lvl w:ilvl="0">
        <w:start w:val="1"/>
        <w:numFmt w:val="bullet"/>
        <w:pStyle w:val="ListBullet"/>
        <w:lvlText w:val=""/>
        <w:lvlJc w:val="left"/>
        <w:pPr>
          <w:ind w:left="360" w:hanging="360"/>
        </w:pPr>
        <w:rPr>
          <w:rFonts w:ascii="Symbol" w:hAnsi="Symbol" w:hint="default"/>
        </w:rPr>
      </w:lvl>
    </w:lvlOverride>
    <w:lvlOverride w:ilvl="1">
      <w:lvl w:ilvl="1">
        <w:start w:val="1"/>
        <w:numFmt w:val="bullet"/>
        <w:lvlText w:val="–"/>
        <w:lvlJc w:val="left"/>
        <w:pPr>
          <w:ind w:left="680" w:hanging="320"/>
        </w:pPr>
        <w:rPr>
          <w:rFonts w:ascii="Arial" w:hAnsi="Arial" w:hint="default"/>
          <w:b w:val="0"/>
          <w:i w:val="0"/>
          <w:sz w:val="22"/>
        </w:rPr>
      </w:lvl>
    </w:lvlOverride>
    <w:lvlOverride w:ilvl="2">
      <w:lvl w:ilvl="2">
        <w:start w:val="1"/>
        <w:numFmt w:val="lowerRoman"/>
        <w:lvlText w:val="%3"/>
        <w:lvlJc w:val="left"/>
        <w:pPr>
          <w:ind w:left="1080" w:hanging="360"/>
        </w:pPr>
        <w:rPr>
          <w:rFonts w:hint="default"/>
        </w:rPr>
      </w:lvl>
    </w:lvlOverride>
    <w:lvlOverride w:ilvl="3">
      <w:lvl w:ilvl="3">
        <w:start w:val="1"/>
        <w:numFmt w:val="bullet"/>
        <w:lvlText w:val=""/>
        <w:lvlJc w:val="left"/>
        <w:pPr>
          <w:ind w:left="1191" w:hanging="340"/>
        </w:pPr>
        <w:rPr>
          <w:rFonts w:ascii="Symbol" w:hAnsi="Symbol" w:hint="default"/>
        </w:rPr>
      </w:lvl>
    </w:lvlOverride>
    <w:lvlOverride w:ilvl="4">
      <w:lvl w:ilvl="4">
        <w:start w:val="1"/>
        <w:numFmt w:val="bullet"/>
        <w:lvlText w:val="–"/>
        <w:lvlJc w:val="left"/>
        <w:pPr>
          <w:ind w:left="1531" w:hanging="340"/>
        </w:pPr>
        <w:rPr>
          <w:rFonts w:ascii="Arial" w:hAnsi="Arial" w:hint="default"/>
        </w:rPr>
      </w:lvl>
    </w:lvlOverride>
    <w:lvlOverride w:ilvl="5">
      <w:lvl w:ilvl="5">
        <w:start w:val="1"/>
        <w:numFmt w:val="lowerRoman"/>
        <w:lvlText w:val="%6"/>
        <w:lvlJc w:val="left"/>
        <w:pPr>
          <w:ind w:left="1871" w:hanging="340"/>
        </w:pPr>
        <w:rPr>
          <w:rFonts w:hint="default"/>
        </w:rPr>
      </w:lvl>
    </w:lvlOverride>
    <w:lvlOverride w:ilvl="6">
      <w:lvl w:ilvl="6">
        <w:start w:val="1"/>
        <w:numFmt w:val="bullet"/>
        <w:lvlText w:val=""/>
        <w:lvlJc w:val="left"/>
        <w:pPr>
          <w:ind w:left="2520" w:hanging="360"/>
        </w:pPr>
        <w:rPr>
          <w:rFonts w:ascii="Symbol" w:hAnsi="Symbol" w:hint="default"/>
        </w:rPr>
      </w:lvl>
    </w:lvlOverride>
    <w:lvlOverride w:ilvl="7">
      <w:lvl w:ilvl="7">
        <w:start w:val="1"/>
        <w:numFmt w:val="bullet"/>
        <w:lvlText w:val="–"/>
        <w:lvlJc w:val="left"/>
        <w:pPr>
          <w:ind w:left="2880" w:hanging="360"/>
        </w:pPr>
        <w:rPr>
          <w:rFonts w:ascii="Arial" w:hAnsi="Arial" w:hint="default"/>
        </w:rPr>
      </w:lvl>
    </w:lvlOverride>
    <w:lvlOverride w:ilvl="8">
      <w:lvl w:ilvl="8">
        <w:start w:val="1"/>
        <w:numFmt w:val="lowerRoman"/>
        <w:lvlText w:val="%9"/>
        <w:lvlJc w:val="left"/>
        <w:pPr>
          <w:ind w:left="3240" w:hanging="360"/>
        </w:pPr>
        <w:rPr>
          <w:rFonts w:hint="default"/>
        </w:rPr>
      </w:lvl>
    </w:lvlOverride>
  </w:num>
  <w:num w:numId="13" w16cid:durableId="194119967">
    <w:abstractNumId w:val="20"/>
    <w:lvlOverride w:ilvl="0">
      <w:lvl w:ilvl="0">
        <w:start w:val="1"/>
        <w:numFmt w:val="bullet"/>
        <w:pStyle w:val="ListBullet"/>
        <w:lvlText w:val=""/>
        <w:lvlJc w:val="left"/>
        <w:pPr>
          <w:ind w:left="360" w:hanging="360"/>
        </w:pPr>
        <w:rPr>
          <w:rFonts w:ascii="Symbol" w:hAnsi="Symbol" w:hint="default"/>
        </w:rPr>
      </w:lvl>
    </w:lvlOverride>
    <w:lvlOverride w:ilvl="1">
      <w:lvl w:ilvl="1">
        <w:start w:val="1"/>
        <w:numFmt w:val="bullet"/>
        <w:lvlText w:val="–"/>
        <w:lvlJc w:val="left"/>
        <w:pPr>
          <w:ind w:left="680" w:hanging="340"/>
        </w:pPr>
        <w:rPr>
          <w:rFonts w:ascii="Arial" w:hAnsi="Arial" w:hint="default"/>
          <w:b w:val="0"/>
          <w:i w:val="0"/>
          <w:sz w:val="22"/>
        </w:rPr>
      </w:lvl>
    </w:lvlOverride>
    <w:lvlOverride w:ilvl="2">
      <w:lvl w:ilvl="2">
        <w:start w:val="1"/>
        <w:numFmt w:val="lowerRoman"/>
        <w:lvlText w:val="%3"/>
        <w:lvlJc w:val="left"/>
        <w:pPr>
          <w:ind w:left="1080" w:hanging="360"/>
        </w:pPr>
        <w:rPr>
          <w:rFonts w:hint="default"/>
        </w:rPr>
      </w:lvl>
    </w:lvlOverride>
    <w:lvlOverride w:ilvl="3">
      <w:lvl w:ilvl="3">
        <w:start w:val="1"/>
        <w:numFmt w:val="bullet"/>
        <w:lvlText w:val=""/>
        <w:lvlJc w:val="left"/>
        <w:pPr>
          <w:ind w:left="1191" w:hanging="340"/>
        </w:pPr>
        <w:rPr>
          <w:rFonts w:ascii="Symbol" w:hAnsi="Symbol" w:hint="default"/>
        </w:rPr>
      </w:lvl>
    </w:lvlOverride>
    <w:lvlOverride w:ilvl="4">
      <w:lvl w:ilvl="4">
        <w:start w:val="1"/>
        <w:numFmt w:val="bullet"/>
        <w:lvlText w:val="–"/>
        <w:lvlJc w:val="left"/>
        <w:pPr>
          <w:ind w:left="1531" w:hanging="340"/>
        </w:pPr>
        <w:rPr>
          <w:rFonts w:ascii="Arial" w:hAnsi="Arial" w:hint="default"/>
        </w:rPr>
      </w:lvl>
    </w:lvlOverride>
    <w:lvlOverride w:ilvl="5">
      <w:lvl w:ilvl="5">
        <w:start w:val="1"/>
        <w:numFmt w:val="lowerRoman"/>
        <w:lvlText w:val="%6"/>
        <w:lvlJc w:val="left"/>
        <w:pPr>
          <w:ind w:left="1871" w:hanging="340"/>
        </w:pPr>
        <w:rPr>
          <w:rFonts w:hint="default"/>
        </w:rPr>
      </w:lvl>
    </w:lvlOverride>
    <w:lvlOverride w:ilvl="6">
      <w:lvl w:ilvl="6">
        <w:start w:val="1"/>
        <w:numFmt w:val="bullet"/>
        <w:lvlText w:val=""/>
        <w:lvlJc w:val="left"/>
        <w:pPr>
          <w:ind w:left="2520" w:hanging="360"/>
        </w:pPr>
        <w:rPr>
          <w:rFonts w:ascii="Symbol" w:hAnsi="Symbol" w:hint="default"/>
        </w:rPr>
      </w:lvl>
    </w:lvlOverride>
    <w:lvlOverride w:ilvl="7">
      <w:lvl w:ilvl="7">
        <w:start w:val="1"/>
        <w:numFmt w:val="bullet"/>
        <w:lvlText w:val="–"/>
        <w:lvlJc w:val="left"/>
        <w:pPr>
          <w:ind w:left="2880" w:hanging="360"/>
        </w:pPr>
        <w:rPr>
          <w:rFonts w:ascii="Arial" w:hAnsi="Arial" w:hint="default"/>
        </w:rPr>
      </w:lvl>
    </w:lvlOverride>
    <w:lvlOverride w:ilvl="8">
      <w:lvl w:ilvl="8">
        <w:start w:val="1"/>
        <w:numFmt w:val="lowerRoman"/>
        <w:lvlText w:val="%9"/>
        <w:lvlJc w:val="left"/>
        <w:pPr>
          <w:ind w:left="3240" w:hanging="360"/>
        </w:pPr>
        <w:rPr>
          <w:rFonts w:hint="default"/>
        </w:rPr>
      </w:lvl>
    </w:lvlOverride>
  </w:num>
  <w:num w:numId="14" w16cid:durableId="596640288">
    <w:abstractNumId w:val="20"/>
    <w:lvlOverride w:ilvl="0">
      <w:lvl w:ilvl="0">
        <w:start w:val="1"/>
        <w:numFmt w:val="bullet"/>
        <w:pStyle w:val="ListBullet"/>
        <w:lvlText w:val=""/>
        <w:lvlJc w:val="left"/>
        <w:pPr>
          <w:ind w:left="360" w:hanging="360"/>
        </w:pPr>
        <w:rPr>
          <w:rFonts w:ascii="Symbol" w:hAnsi="Symbol" w:hint="default"/>
        </w:rPr>
      </w:lvl>
    </w:lvlOverride>
    <w:lvlOverride w:ilvl="1">
      <w:lvl w:ilvl="1">
        <w:start w:val="1"/>
        <w:numFmt w:val="bullet"/>
        <w:lvlText w:val="–"/>
        <w:lvlJc w:val="left"/>
        <w:pPr>
          <w:ind w:left="624" w:hanging="264"/>
        </w:pPr>
        <w:rPr>
          <w:rFonts w:ascii="Arial" w:hAnsi="Arial" w:hint="default"/>
          <w:b w:val="0"/>
          <w:i w:val="0"/>
          <w:sz w:val="22"/>
        </w:rPr>
      </w:lvl>
    </w:lvlOverride>
    <w:lvlOverride w:ilvl="2">
      <w:lvl w:ilvl="2">
        <w:start w:val="1"/>
        <w:numFmt w:val="lowerRoman"/>
        <w:lvlText w:val="%3"/>
        <w:lvlJc w:val="left"/>
        <w:pPr>
          <w:ind w:left="1021" w:hanging="341"/>
        </w:pPr>
        <w:rPr>
          <w:rFonts w:hint="default"/>
        </w:rPr>
      </w:lvl>
    </w:lvlOverride>
    <w:lvlOverride w:ilvl="3">
      <w:lvl w:ilvl="3">
        <w:start w:val="1"/>
        <w:numFmt w:val="bullet"/>
        <w:lvlText w:val=""/>
        <w:lvlJc w:val="left"/>
        <w:pPr>
          <w:ind w:left="1191" w:hanging="340"/>
        </w:pPr>
        <w:rPr>
          <w:rFonts w:ascii="Symbol" w:hAnsi="Symbol" w:hint="default"/>
        </w:rPr>
      </w:lvl>
    </w:lvlOverride>
    <w:lvlOverride w:ilvl="4">
      <w:lvl w:ilvl="4">
        <w:start w:val="1"/>
        <w:numFmt w:val="bullet"/>
        <w:lvlText w:val="–"/>
        <w:lvlJc w:val="left"/>
        <w:pPr>
          <w:ind w:left="1531" w:hanging="340"/>
        </w:pPr>
        <w:rPr>
          <w:rFonts w:ascii="Arial" w:hAnsi="Arial" w:hint="default"/>
        </w:rPr>
      </w:lvl>
    </w:lvlOverride>
    <w:lvlOverride w:ilvl="5">
      <w:lvl w:ilvl="5">
        <w:start w:val="1"/>
        <w:numFmt w:val="lowerRoman"/>
        <w:lvlText w:val="%6"/>
        <w:lvlJc w:val="left"/>
        <w:pPr>
          <w:ind w:left="1871" w:hanging="340"/>
        </w:pPr>
        <w:rPr>
          <w:rFonts w:hint="default"/>
        </w:rPr>
      </w:lvl>
    </w:lvlOverride>
    <w:lvlOverride w:ilvl="6">
      <w:lvl w:ilvl="6">
        <w:start w:val="1"/>
        <w:numFmt w:val="bullet"/>
        <w:lvlText w:val=""/>
        <w:lvlJc w:val="left"/>
        <w:pPr>
          <w:ind w:left="2520" w:hanging="360"/>
        </w:pPr>
        <w:rPr>
          <w:rFonts w:ascii="Symbol" w:hAnsi="Symbol" w:hint="default"/>
        </w:rPr>
      </w:lvl>
    </w:lvlOverride>
    <w:lvlOverride w:ilvl="7">
      <w:lvl w:ilvl="7">
        <w:start w:val="1"/>
        <w:numFmt w:val="bullet"/>
        <w:lvlText w:val="–"/>
        <w:lvlJc w:val="left"/>
        <w:pPr>
          <w:ind w:left="2880" w:hanging="360"/>
        </w:pPr>
        <w:rPr>
          <w:rFonts w:ascii="Arial" w:hAnsi="Arial" w:hint="default"/>
        </w:rPr>
      </w:lvl>
    </w:lvlOverride>
    <w:lvlOverride w:ilvl="8">
      <w:lvl w:ilvl="8">
        <w:start w:val="1"/>
        <w:numFmt w:val="lowerRoman"/>
        <w:lvlText w:val="%9"/>
        <w:lvlJc w:val="left"/>
        <w:pPr>
          <w:ind w:left="3240" w:hanging="360"/>
        </w:pPr>
        <w:rPr>
          <w:rFonts w:hint="default"/>
        </w:rPr>
      </w:lvl>
    </w:lvlOverride>
  </w:num>
  <w:num w:numId="15" w16cid:durableId="475270088">
    <w:abstractNumId w:val="9"/>
  </w:num>
  <w:num w:numId="16" w16cid:durableId="7216606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6289691">
    <w:abstractNumId w:val="12"/>
  </w:num>
  <w:num w:numId="18" w16cid:durableId="1857109424">
    <w:abstractNumId w:val="18"/>
  </w:num>
  <w:num w:numId="19" w16cid:durableId="1787576037">
    <w:abstractNumId w:val="13"/>
  </w:num>
  <w:num w:numId="20" w16cid:durableId="1510409460">
    <w:abstractNumId w:val="17"/>
  </w:num>
  <w:num w:numId="21" w16cid:durableId="532572583">
    <w:abstractNumId w:val="14"/>
  </w:num>
  <w:num w:numId="22" w16cid:durableId="2113821184">
    <w:abstractNumId w:val="15"/>
  </w:num>
  <w:num w:numId="23" w16cid:durableId="801656881">
    <w:abstractNumId w:val="16"/>
  </w:num>
  <w:num w:numId="24" w16cid:durableId="361171945">
    <w:abstractNumId w:val="10"/>
  </w:num>
  <w:num w:numId="25" w16cid:durableId="12636876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701"/>
    <w:rsid w:val="00005450"/>
    <w:rsid w:val="00010083"/>
    <w:rsid w:val="0001201F"/>
    <w:rsid w:val="00014266"/>
    <w:rsid w:val="00016C87"/>
    <w:rsid w:val="0002690D"/>
    <w:rsid w:val="000313B6"/>
    <w:rsid w:val="00032454"/>
    <w:rsid w:val="000428A9"/>
    <w:rsid w:val="00045DDA"/>
    <w:rsid w:val="0005001C"/>
    <w:rsid w:val="00050788"/>
    <w:rsid w:val="00051546"/>
    <w:rsid w:val="00051991"/>
    <w:rsid w:val="000629E9"/>
    <w:rsid w:val="0007019C"/>
    <w:rsid w:val="00077815"/>
    <w:rsid w:val="00095F1B"/>
    <w:rsid w:val="00096E0D"/>
    <w:rsid w:val="0009701B"/>
    <w:rsid w:val="00097BBD"/>
    <w:rsid w:val="000A137D"/>
    <w:rsid w:val="000A661F"/>
    <w:rsid w:val="000A6C6F"/>
    <w:rsid w:val="000C0623"/>
    <w:rsid w:val="000C06FC"/>
    <w:rsid w:val="000C230D"/>
    <w:rsid w:val="000C328B"/>
    <w:rsid w:val="000C513E"/>
    <w:rsid w:val="000C7097"/>
    <w:rsid w:val="000D6659"/>
    <w:rsid w:val="000E0880"/>
    <w:rsid w:val="000E3E84"/>
    <w:rsid w:val="001024BF"/>
    <w:rsid w:val="001120C0"/>
    <w:rsid w:val="001139C5"/>
    <w:rsid w:val="00113A42"/>
    <w:rsid w:val="001164B1"/>
    <w:rsid w:val="00117DC2"/>
    <w:rsid w:val="00120FC6"/>
    <w:rsid w:val="001300B5"/>
    <w:rsid w:val="0013515F"/>
    <w:rsid w:val="0014314E"/>
    <w:rsid w:val="001433E7"/>
    <w:rsid w:val="00147C4F"/>
    <w:rsid w:val="00154DEE"/>
    <w:rsid w:val="00156E99"/>
    <w:rsid w:val="00166963"/>
    <w:rsid w:val="00171D13"/>
    <w:rsid w:val="0018488D"/>
    <w:rsid w:val="00187506"/>
    <w:rsid w:val="00187C20"/>
    <w:rsid w:val="00191273"/>
    <w:rsid w:val="00191D65"/>
    <w:rsid w:val="00195EF4"/>
    <w:rsid w:val="001A3C84"/>
    <w:rsid w:val="001A5C22"/>
    <w:rsid w:val="001A6784"/>
    <w:rsid w:val="001B7F41"/>
    <w:rsid w:val="001C34AB"/>
    <w:rsid w:val="001D0A2E"/>
    <w:rsid w:val="001D2970"/>
    <w:rsid w:val="001D7CC4"/>
    <w:rsid w:val="001E44ED"/>
    <w:rsid w:val="001F1EA2"/>
    <w:rsid w:val="00212191"/>
    <w:rsid w:val="002129DB"/>
    <w:rsid w:val="00217E68"/>
    <w:rsid w:val="00220994"/>
    <w:rsid w:val="00224BDF"/>
    <w:rsid w:val="0023403F"/>
    <w:rsid w:val="00234A4D"/>
    <w:rsid w:val="00237DBB"/>
    <w:rsid w:val="00241C74"/>
    <w:rsid w:val="00244E49"/>
    <w:rsid w:val="00246E1E"/>
    <w:rsid w:val="00254E96"/>
    <w:rsid w:val="00257ED5"/>
    <w:rsid w:val="0026397E"/>
    <w:rsid w:val="00275C54"/>
    <w:rsid w:val="00276124"/>
    <w:rsid w:val="002A1705"/>
    <w:rsid w:val="002A40B5"/>
    <w:rsid w:val="002B2415"/>
    <w:rsid w:val="002C1D92"/>
    <w:rsid w:val="002C49BA"/>
    <w:rsid w:val="002C7FA0"/>
    <w:rsid w:val="002E0C7A"/>
    <w:rsid w:val="002E3A55"/>
    <w:rsid w:val="002E7840"/>
    <w:rsid w:val="002F3F90"/>
    <w:rsid w:val="00300B8F"/>
    <w:rsid w:val="00301701"/>
    <w:rsid w:val="00301C2C"/>
    <w:rsid w:val="00306226"/>
    <w:rsid w:val="00307A9A"/>
    <w:rsid w:val="0031564C"/>
    <w:rsid w:val="003171BA"/>
    <w:rsid w:val="0032190C"/>
    <w:rsid w:val="00323108"/>
    <w:rsid w:val="003272F2"/>
    <w:rsid w:val="0033152B"/>
    <w:rsid w:val="00332804"/>
    <w:rsid w:val="00341E0B"/>
    <w:rsid w:val="00345F45"/>
    <w:rsid w:val="00352408"/>
    <w:rsid w:val="003566A6"/>
    <w:rsid w:val="00361DA7"/>
    <w:rsid w:val="00364B10"/>
    <w:rsid w:val="00365204"/>
    <w:rsid w:val="0037072C"/>
    <w:rsid w:val="003712BD"/>
    <w:rsid w:val="003727C0"/>
    <w:rsid w:val="0038109E"/>
    <w:rsid w:val="0038259F"/>
    <w:rsid w:val="003869F6"/>
    <w:rsid w:val="00393EEF"/>
    <w:rsid w:val="00395C6C"/>
    <w:rsid w:val="003960E4"/>
    <w:rsid w:val="003975B7"/>
    <w:rsid w:val="003A106C"/>
    <w:rsid w:val="003A74FE"/>
    <w:rsid w:val="003B48AC"/>
    <w:rsid w:val="003B6C91"/>
    <w:rsid w:val="003C1CE4"/>
    <w:rsid w:val="003C269A"/>
    <w:rsid w:val="003C5C67"/>
    <w:rsid w:val="003D39C7"/>
    <w:rsid w:val="003E297A"/>
    <w:rsid w:val="003E395B"/>
    <w:rsid w:val="003E39A6"/>
    <w:rsid w:val="003E4A2A"/>
    <w:rsid w:val="003E6FB3"/>
    <w:rsid w:val="003F3D0D"/>
    <w:rsid w:val="0040443F"/>
    <w:rsid w:val="004051E9"/>
    <w:rsid w:val="004060A4"/>
    <w:rsid w:val="00407161"/>
    <w:rsid w:val="00412C01"/>
    <w:rsid w:val="004171A0"/>
    <w:rsid w:val="00417DB6"/>
    <w:rsid w:val="004204DD"/>
    <w:rsid w:val="004211EE"/>
    <w:rsid w:val="00425D4C"/>
    <w:rsid w:val="0043223B"/>
    <w:rsid w:val="004368D1"/>
    <w:rsid w:val="004378C8"/>
    <w:rsid w:val="00444D8E"/>
    <w:rsid w:val="004507CE"/>
    <w:rsid w:val="0045348D"/>
    <w:rsid w:val="0045565A"/>
    <w:rsid w:val="00455B93"/>
    <w:rsid w:val="00457468"/>
    <w:rsid w:val="00462183"/>
    <w:rsid w:val="004622DD"/>
    <w:rsid w:val="00462FEE"/>
    <w:rsid w:val="004645BA"/>
    <w:rsid w:val="00464AE5"/>
    <w:rsid w:val="00464B6F"/>
    <w:rsid w:val="00464C7A"/>
    <w:rsid w:val="00467042"/>
    <w:rsid w:val="00472A85"/>
    <w:rsid w:val="00473C73"/>
    <w:rsid w:val="0047674E"/>
    <w:rsid w:val="004774A2"/>
    <w:rsid w:val="0048404B"/>
    <w:rsid w:val="0049194D"/>
    <w:rsid w:val="00495A9D"/>
    <w:rsid w:val="004965DA"/>
    <w:rsid w:val="004967CD"/>
    <w:rsid w:val="00496D03"/>
    <w:rsid w:val="004978F4"/>
    <w:rsid w:val="004A2669"/>
    <w:rsid w:val="004A3BF0"/>
    <w:rsid w:val="004A5850"/>
    <w:rsid w:val="004A6038"/>
    <w:rsid w:val="004B2AFC"/>
    <w:rsid w:val="004B5515"/>
    <w:rsid w:val="004B6160"/>
    <w:rsid w:val="004C03E4"/>
    <w:rsid w:val="004C0C7C"/>
    <w:rsid w:val="004C1748"/>
    <w:rsid w:val="004D2942"/>
    <w:rsid w:val="004D2A3E"/>
    <w:rsid w:val="004D5000"/>
    <w:rsid w:val="004E228E"/>
    <w:rsid w:val="004E2AF8"/>
    <w:rsid w:val="004F095C"/>
    <w:rsid w:val="004F31FC"/>
    <w:rsid w:val="004F4BF6"/>
    <w:rsid w:val="004F767D"/>
    <w:rsid w:val="004F7B99"/>
    <w:rsid w:val="0050162C"/>
    <w:rsid w:val="00501657"/>
    <w:rsid w:val="005044EB"/>
    <w:rsid w:val="005133D2"/>
    <w:rsid w:val="005145CC"/>
    <w:rsid w:val="00515147"/>
    <w:rsid w:val="00521C1C"/>
    <w:rsid w:val="00525F17"/>
    <w:rsid w:val="005260E9"/>
    <w:rsid w:val="00526460"/>
    <w:rsid w:val="00535341"/>
    <w:rsid w:val="00545DD3"/>
    <w:rsid w:val="00546E9D"/>
    <w:rsid w:val="00550362"/>
    <w:rsid w:val="005547FC"/>
    <w:rsid w:val="00556CF0"/>
    <w:rsid w:val="00566198"/>
    <w:rsid w:val="005677F2"/>
    <w:rsid w:val="0058377D"/>
    <w:rsid w:val="005878FF"/>
    <w:rsid w:val="005918E1"/>
    <w:rsid w:val="00593BB9"/>
    <w:rsid w:val="00593D48"/>
    <w:rsid w:val="005A2D36"/>
    <w:rsid w:val="005A5359"/>
    <w:rsid w:val="005A7596"/>
    <w:rsid w:val="005A7D30"/>
    <w:rsid w:val="005B1D88"/>
    <w:rsid w:val="005B28C5"/>
    <w:rsid w:val="005B416D"/>
    <w:rsid w:val="005B62BA"/>
    <w:rsid w:val="005C051C"/>
    <w:rsid w:val="005C13EB"/>
    <w:rsid w:val="005C2039"/>
    <w:rsid w:val="005C49BF"/>
    <w:rsid w:val="005C5706"/>
    <w:rsid w:val="005D05E6"/>
    <w:rsid w:val="005D76CC"/>
    <w:rsid w:val="005E51B6"/>
    <w:rsid w:val="005E7FA0"/>
    <w:rsid w:val="005F1709"/>
    <w:rsid w:val="005F1EC9"/>
    <w:rsid w:val="0060149F"/>
    <w:rsid w:val="00605A9B"/>
    <w:rsid w:val="0060718C"/>
    <w:rsid w:val="006114AA"/>
    <w:rsid w:val="00614B22"/>
    <w:rsid w:val="006164C8"/>
    <w:rsid w:val="0061709C"/>
    <w:rsid w:val="00621D8C"/>
    <w:rsid w:val="00623AF6"/>
    <w:rsid w:val="0062548A"/>
    <w:rsid w:val="0063115D"/>
    <w:rsid w:val="00631914"/>
    <w:rsid w:val="00633B5B"/>
    <w:rsid w:val="00634D67"/>
    <w:rsid w:val="006452BA"/>
    <w:rsid w:val="00647B96"/>
    <w:rsid w:val="00653713"/>
    <w:rsid w:val="00654544"/>
    <w:rsid w:val="00657059"/>
    <w:rsid w:val="00661DE6"/>
    <w:rsid w:val="006669CE"/>
    <w:rsid w:val="00670F84"/>
    <w:rsid w:val="006732AD"/>
    <w:rsid w:val="0067506E"/>
    <w:rsid w:val="006778CA"/>
    <w:rsid w:val="00685481"/>
    <w:rsid w:val="00686AF7"/>
    <w:rsid w:val="00692C12"/>
    <w:rsid w:val="006A0151"/>
    <w:rsid w:val="006A63B9"/>
    <w:rsid w:val="006A6CA4"/>
    <w:rsid w:val="006B1976"/>
    <w:rsid w:val="006B6917"/>
    <w:rsid w:val="006C41E2"/>
    <w:rsid w:val="006D77F0"/>
    <w:rsid w:val="006D7A8C"/>
    <w:rsid w:val="006E1C64"/>
    <w:rsid w:val="006E6322"/>
    <w:rsid w:val="006E648C"/>
    <w:rsid w:val="006E700D"/>
    <w:rsid w:val="006F091B"/>
    <w:rsid w:val="006F657C"/>
    <w:rsid w:val="006F715C"/>
    <w:rsid w:val="007043CD"/>
    <w:rsid w:val="00706476"/>
    <w:rsid w:val="00711365"/>
    <w:rsid w:val="00713280"/>
    <w:rsid w:val="00716C2D"/>
    <w:rsid w:val="0072095B"/>
    <w:rsid w:val="007222AE"/>
    <w:rsid w:val="00732A1A"/>
    <w:rsid w:val="00732B93"/>
    <w:rsid w:val="00733B2F"/>
    <w:rsid w:val="007364DE"/>
    <w:rsid w:val="007373D1"/>
    <w:rsid w:val="0074039E"/>
    <w:rsid w:val="00740A41"/>
    <w:rsid w:val="00741D27"/>
    <w:rsid w:val="00742CA3"/>
    <w:rsid w:val="0075075D"/>
    <w:rsid w:val="00753889"/>
    <w:rsid w:val="007556AF"/>
    <w:rsid w:val="00761EA4"/>
    <w:rsid w:val="007647F8"/>
    <w:rsid w:val="00764F06"/>
    <w:rsid w:val="00773D28"/>
    <w:rsid w:val="00781A76"/>
    <w:rsid w:val="0078328E"/>
    <w:rsid w:val="0078713C"/>
    <w:rsid w:val="00787282"/>
    <w:rsid w:val="0079197D"/>
    <w:rsid w:val="00792B43"/>
    <w:rsid w:val="0079318F"/>
    <w:rsid w:val="007A147C"/>
    <w:rsid w:val="007A1CB3"/>
    <w:rsid w:val="007A404F"/>
    <w:rsid w:val="007A610D"/>
    <w:rsid w:val="007B18CD"/>
    <w:rsid w:val="007B2D0A"/>
    <w:rsid w:val="007B56F0"/>
    <w:rsid w:val="007C08EF"/>
    <w:rsid w:val="007C10DC"/>
    <w:rsid w:val="007D5E7C"/>
    <w:rsid w:val="007D748F"/>
    <w:rsid w:val="007E1EC3"/>
    <w:rsid w:val="007E25B8"/>
    <w:rsid w:val="007F0157"/>
    <w:rsid w:val="007F3520"/>
    <w:rsid w:val="007F41B4"/>
    <w:rsid w:val="007F7245"/>
    <w:rsid w:val="00803655"/>
    <w:rsid w:val="00812197"/>
    <w:rsid w:val="00821667"/>
    <w:rsid w:val="0082250A"/>
    <w:rsid w:val="00824448"/>
    <w:rsid w:val="00825099"/>
    <w:rsid w:val="00826CD8"/>
    <w:rsid w:val="00834375"/>
    <w:rsid w:val="008361A4"/>
    <w:rsid w:val="0083671E"/>
    <w:rsid w:val="00836790"/>
    <w:rsid w:val="008459A6"/>
    <w:rsid w:val="0085100A"/>
    <w:rsid w:val="008569A7"/>
    <w:rsid w:val="0086027D"/>
    <w:rsid w:val="00861F39"/>
    <w:rsid w:val="008660CD"/>
    <w:rsid w:val="00867E02"/>
    <w:rsid w:val="00875A60"/>
    <w:rsid w:val="0087619A"/>
    <w:rsid w:val="008771A7"/>
    <w:rsid w:val="0088331B"/>
    <w:rsid w:val="00884348"/>
    <w:rsid w:val="00890483"/>
    <w:rsid w:val="008A074E"/>
    <w:rsid w:val="008A11B2"/>
    <w:rsid w:val="008A1A91"/>
    <w:rsid w:val="008A1D90"/>
    <w:rsid w:val="008A3E94"/>
    <w:rsid w:val="008B0763"/>
    <w:rsid w:val="008B2E10"/>
    <w:rsid w:val="008B2F53"/>
    <w:rsid w:val="008B51C2"/>
    <w:rsid w:val="008B678D"/>
    <w:rsid w:val="008C0605"/>
    <w:rsid w:val="008C2744"/>
    <w:rsid w:val="008C332F"/>
    <w:rsid w:val="008C3665"/>
    <w:rsid w:val="008D51B3"/>
    <w:rsid w:val="008D63F8"/>
    <w:rsid w:val="008D7608"/>
    <w:rsid w:val="008D7B3F"/>
    <w:rsid w:val="008E1C0E"/>
    <w:rsid w:val="008E20AF"/>
    <w:rsid w:val="008E7414"/>
    <w:rsid w:val="008F3CC9"/>
    <w:rsid w:val="00901AEB"/>
    <w:rsid w:val="00902CB3"/>
    <w:rsid w:val="00910AFA"/>
    <w:rsid w:val="009135C9"/>
    <w:rsid w:val="00914E1B"/>
    <w:rsid w:val="00922491"/>
    <w:rsid w:val="0092523F"/>
    <w:rsid w:val="0092564F"/>
    <w:rsid w:val="009264F0"/>
    <w:rsid w:val="009412CD"/>
    <w:rsid w:val="009435D5"/>
    <w:rsid w:val="0095269F"/>
    <w:rsid w:val="00954667"/>
    <w:rsid w:val="009561E0"/>
    <w:rsid w:val="0096157D"/>
    <w:rsid w:val="009651F7"/>
    <w:rsid w:val="00970636"/>
    <w:rsid w:val="00970E2C"/>
    <w:rsid w:val="00973EC0"/>
    <w:rsid w:val="00983D82"/>
    <w:rsid w:val="0098772B"/>
    <w:rsid w:val="009A0D42"/>
    <w:rsid w:val="009A351B"/>
    <w:rsid w:val="009A6CB3"/>
    <w:rsid w:val="009A73E1"/>
    <w:rsid w:val="009B1E65"/>
    <w:rsid w:val="009B3659"/>
    <w:rsid w:val="009B5C02"/>
    <w:rsid w:val="009C3D20"/>
    <w:rsid w:val="009C6907"/>
    <w:rsid w:val="009C7469"/>
    <w:rsid w:val="009C7BDA"/>
    <w:rsid w:val="009C7E84"/>
    <w:rsid w:val="009D0937"/>
    <w:rsid w:val="009D5B10"/>
    <w:rsid w:val="009D6F5F"/>
    <w:rsid w:val="009E10C3"/>
    <w:rsid w:val="009E321F"/>
    <w:rsid w:val="009E524D"/>
    <w:rsid w:val="009E5D4A"/>
    <w:rsid w:val="009E648C"/>
    <w:rsid w:val="009E774B"/>
    <w:rsid w:val="00A03963"/>
    <w:rsid w:val="00A03F93"/>
    <w:rsid w:val="00A04B34"/>
    <w:rsid w:val="00A05679"/>
    <w:rsid w:val="00A10008"/>
    <w:rsid w:val="00A14AC4"/>
    <w:rsid w:val="00A16990"/>
    <w:rsid w:val="00A252E6"/>
    <w:rsid w:val="00A2772B"/>
    <w:rsid w:val="00A325D3"/>
    <w:rsid w:val="00A371ED"/>
    <w:rsid w:val="00A40F76"/>
    <w:rsid w:val="00A42D25"/>
    <w:rsid w:val="00A43C54"/>
    <w:rsid w:val="00A44D8C"/>
    <w:rsid w:val="00A47425"/>
    <w:rsid w:val="00A563FB"/>
    <w:rsid w:val="00A663C6"/>
    <w:rsid w:val="00A72E30"/>
    <w:rsid w:val="00A74692"/>
    <w:rsid w:val="00A749E3"/>
    <w:rsid w:val="00A754AF"/>
    <w:rsid w:val="00A90902"/>
    <w:rsid w:val="00A97E6A"/>
    <w:rsid w:val="00AA104D"/>
    <w:rsid w:val="00AB66DA"/>
    <w:rsid w:val="00AD0546"/>
    <w:rsid w:val="00AD22DD"/>
    <w:rsid w:val="00AD2F0D"/>
    <w:rsid w:val="00AE0B7F"/>
    <w:rsid w:val="00AE7E78"/>
    <w:rsid w:val="00B031C6"/>
    <w:rsid w:val="00B05F7F"/>
    <w:rsid w:val="00B10912"/>
    <w:rsid w:val="00B20C2F"/>
    <w:rsid w:val="00B236CC"/>
    <w:rsid w:val="00B25B26"/>
    <w:rsid w:val="00B30BC0"/>
    <w:rsid w:val="00B345A3"/>
    <w:rsid w:val="00B41E67"/>
    <w:rsid w:val="00B462C1"/>
    <w:rsid w:val="00B513DD"/>
    <w:rsid w:val="00B61218"/>
    <w:rsid w:val="00B76E31"/>
    <w:rsid w:val="00B779CD"/>
    <w:rsid w:val="00B80EB3"/>
    <w:rsid w:val="00B82D56"/>
    <w:rsid w:val="00B868EA"/>
    <w:rsid w:val="00BA6E65"/>
    <w:rsid w:val="00BA7989"/>
    <w:rsid w:val="00BB6CA6"/>
    <w:rsid w:val="00BB72DC"/>
    <w:rsid w:val="00BB7864"/>
    <w:rsid w:val="00BC1D9B"/>
    <w:rsid w:val="00BE4B19"/>
    <w:rsid w:val="00BE7448"/>
    <w:rsid w:val="00BF4FA0"/>
    <w:rsid w:val="00BF636B"/>
    <w:rsid w:val="00C04734"/>
    <w:rsid w:val="00C1132F"/>
    <w:rsid w:val="00C12AC1"/>
    <w:rsid w:val="00C15856"/>
    <w:rsid w:val="00C16859"/>
    <w:rsid w:val="00C24FB6"/>
    <w:rsid w:val="00C34448"/>
    <w:rsid w:val="00C34912"/>
    <w:rsid w:val="00C36B82"/>
    <w:rsid w:val="00C45BA8"/>
    <w:rsid w:val="00C54A3A"/>
    <w:rsid w:val="00C731BF"/>
    <w:rsid w:val="00C76435"/>
    <w:rsid w:val="00C76D0F"/>
    <w:rsid w:val="00C80628"/>
    <w:rsid w:val="00C82EFC"/>
    <w:rsid w:val="00C844B1"/>
    <w:rsid w:val="00C923CA"/>
    <w:rsid w:val="00C93109"/>
    <w:rsid w:val="00CA7C5B"/>
    <w:rsid w:val="00CB4F2E"/>
    <w:rsid w:val="00CB57F3"/>
    <w:rsid w:val="00CB6873"/>
    <w:rsid w:val="00CC1F5F"/>
    <w:rsid w:val="00CC318A"/>
    <w:rsid w:val="00CD0CBE"/>
    <w:rsid w:val="00CD47B8"/>
    <w:rsid w:val="00CD6954"/>
    <w:rsid w:val="00CD6C5C"/>
    <w:rsid w:val="00CF1BC7"/>
    <w:rsid w:val="00CF4D40"/>
    <w:rsid w:val="00CF5443"/>
    <w:rsid w:val="00D00CAC"/>
    <w:rsid w:val="00D0231C"/>
    <w:rsid w:val="00D06038"/>
    <w:rsid w:val="00D11FE3"/>
    <w:rsid w:val="00D12381"/>
    <w:rsid w:val="00D13C82"/>
    <w:rsid w:val="00D14DC4"/>
    <w:rsid w:val="00D211D7"/>
    <w:rsid w:val="00D216B0"/>
    <w:rsid w:val="00D242C5"/>
    <w:rsid w:val="00D2473C"/>
    <w:rsid w:val="00D25BA4"/>
    <w:rsid w:val="00D328F4"/>
    <w:rsid w:val="00D343D3"/>
    <w:rsid w:val="00D35FDE"/>
    <w:rsid w:val="00D40F61"/>
    <w:rsid w:val="00D41BE7"/>
    <w:rsid w:val="00D468C7"/>
    <w:rsid w:val="00D615F4"/>
    <w:rsid w:val="00D62309"/>
    <w:rsid w:val="00D623AF"/>
    <w:rsid w:val="00D70232"/>
    <w:rsid w:val="00D74277"/>
    <w:rsid w:val="00D74D90"/>
    <w:rsid w:val="00D80BC7"/>
    <w:rsid w:val="00D92FB3"/>
    <w:rsid w:val="00DA08F7"/>
    <w:rsid w:val="00DA0EE0"/>
    <w:rsid w:val="00DA238F"/>
    <w:rsid w:val="00DA2EB5"/>
    <w:rsid w:val="00DA49DF"/>
    <w:rsid w:val="00DB4216"/>
    <w:rsid w:val="00DC3BA8"/>
    <w:rsid w:val="00DC7196"/>
    <w:rsid w:val="00DD4E10"/>
    <w:rsid w:val="00DD76E2"/>
    <w:rsid w:val="00DE49BA"/>
    <w:rsid w:val="00DE79A8"/>
    <w:rsid w:val="00DF0454"/>
    <w:rsid w:val="00E042F7"/>
    <w:rsid w:val="00E05D88"/>
    <w:rsid w:val="00E06EEB"/>
    <w:rsid w:val="00E07C3E"/>
    <w:rsid w:val="00E10A3A"/>
    <w:rsid w:val="00E145A7"/>
    <w:rsid w:val="00E21AF3"/>
    <w:rsid w:val="00E2270F"/>
    <w:rsid w:val="00E23461"/>
    <w:rsid w:val="00E2780C"/>
    <w:rsid w:val="00E33DD0"/>
    <w:rsid w:val="00E34AA3"/>
    <w:rsid w:val="00E40EAE"/>
    <w:rsid w:val="00E44B19"/>
    <w:rsid w:val="00E54889"/>
    <w:rsid w:val="00E54FD1"/>
    <w:rsid w:val="00E56B4B"/>
    <w:rsid w:val="00E6204D"/>
    <w:rsid w:val="00E6344A"/>
    <w:rsid w:val="00E634CE"/>
    <w:rsid w:val="00E6746B"/>
    <w:rsid w:val="00E71752"/>
    <w:rsid w:val="00E71C6D"/>
    <w:rsid w:val="00E730E5"/>
    <w:rsid w:val="00E83393"/>
    <w:rsid w:val="00E87A41"/>
    <w:rsid w:val="00E90B49"/>
    <w:rsid w:val="00E91AC4"/>
    <w:rsid w:val="00E96760"/>
    <w:rsid w:val="00EA0B7A"/>
    <w:rsid w:val="00EA37D0"/>
    <w:rsid w:val="00EB1403"/>
    <w:rsid w:val="00EB1AE6"/>
    <w:rsid w:val="00EB28FE"/>
    <w:rsid w:val="00EB4084"/>
    <w:rsid w:val="00EC232B"/>
    <w:rsid w:val="00ED47A7"/>
    <w:rsid w:val="00EE034E"/>
    <w:rsid w:val="00EE3574"/>
    <w:rsid w:val="00EE5238"/>
    <w:rsid w:val="00EE68B6"/>
    <w:rsid w:val="00EF1BAB"/>
    <w:rsid w:val="00EF1E68"/>
    <w:rsid w:val="00EF2858"/>
    <w:rsid w:val="00EF6E48"/>
    <w:rsid w:val="00EF77DC"/>
    <w:rsid w:val="00F00ECA"/>
    <w:rsid w:val="00F014C4"/>
    <w:rsid w:val="00F02DF7"/>
    <w:rsid w:val="00F06452"/>
    <w:rsid w:val="00F0718A"/>
    <w:rsid w:val="00F07B64"/>
    <w:rsid w:val="00F13CD1"/>
    <w:rsid w:val="00F360EC"/>
    <w:rsid w:val="00F463A6"/>
    <w:rsid w:val="00F50B6E"/>
    <w:rsid w:val="00F517BE"/>
    <w:rsid w:val="00F51A67"/>
    <w:rsid w:val="00F53FD5"/>
    <w:rsid w:val="00F55C72"/>
    <w:rsid w:val="00F5794E"/>
    <w:rsid w:val="00F624B4"/>
    <w:rsid w:val="00F62F6A"/>
    <w:rsid w:val="00F6343F"/>
    <w:rsid w:val="00F852C9"/>
    <w:rsid w:val="00F86F39"/>
    <w:rsid w:val="00F93D88"/>
    <w:rsid w:val="00F93D93"/>
    <w:rsid w:val="00FA595F"/>
    <w:rsid w:val="00FB7748"/>
    <w:rsid w:val="00FC2253"/>
    <w:rsid w:val="00FD05A7"/>
    <w:rsid w:val="00FE02B3"/>
    <w:rsid w:val="00FE0A8E"/>
    <w:rsid w:val="00FF351A"/>
    <w:rsid w:val="00FF67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894FA3"/>
  <w15:chartTrackingRefBased/>
  <w15:docId w15:val="{600C5383-B268-453E-A329-85E59E845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A1CB3"/>
    <w:pPr>
      <w:spacing w:after="120" w:line="280" w:lineRule="atLeast"/>
    </w:pPr>
  </w:style>
  <w:style w:type="paragraph" w:styleId="Heading1">
    <w:name w:val="heading 1"/>
    <w:basedOn w:val="Normal"/>
    <w:next w:val="Normal"/>
    <w:link w:val="Heading1Char"/>
    <w:uiPriority w:val="9"/>
    <w:rsid w:val="006669CE"/>
    <w:pPr>
      <w:keepNext/>
      <w:keepLines/>
      <w:numPr>
        <w:numId w:val="1"/>
      </w:numPr>
      <w:spacing w:after="200" w:line="440" w:lineRule="atLeast"/>
      <w:ind w:left="868" w:hanging="868"/>
      <w:outlineLvl w:val="0"/>
    </w:pPr>
    <w:rPr>
      <w:rFonts w:asciiTheme="majorHAnsi" w:eastAsiaTheme="majorEastAsia" w:hAnsiTheme="majorHAnsi" w:cstheme="majorBidi"/>
      <w:sz w:val="36"/>
      <w:szCs w:val="32"/>
    </w:rPr>
  </w:style>
  <w:style w:type="paragraph" w:styleId="Heading2">
    <w:name w:val="heading 2"/>
    <w:basedOn w:val="Normal"/>
    <w:next w:val="NormalIndent"/>
    <w:link w:val="Heading2Char"/>
    <w:uiPriority w:val="9"/>
    <w:unhideWhenUsed/>
    <w:rsid w:val="006669CE"/>
    <w:pPr>
      <w:keepNext/>
      <w:keepLines/>
      <w:numPr>
        <w:ilvl w:val="1"/>
        <w:numId w:val="1"/>
      </w:numPr>
      <w:spacing w:before="200" w:line="300" w:lineRule="atLeast"/>
      <w:outlineLvl w:val="1"/>
    </w:pPr>
    <w:rPr>
      <w:rFonts w:asciiTheme="majorHAnsi" w:eastAsiaTheme="majorEastAsia" w:hAnsiTheme="majorHAnsi" w:cstheme="majorBidi"/>
      <w:b/>
      <w:sz w:val="24"/>
      <w:szCs w:val="26"/>
    </w:rPr>
  </w:style>
  <w:style w:type="paragraph" w:styleId="Heading3">
    <w:name w:val="heading 3"/>
    <w:basedOn w:val="Heading2"/>
    <w:next w:val="NormalIndent"/>
    <w:link w:val="Heading3Char"/>
    <w:uiPriority w:val="9"/>
    <w:unhideWhenUsed/>
    <w:rsid w:val="00670F84"/>
    <w:pPr>
      <w:numPr>
        <w:ilvl w:val="2"/>
      </w:numPr>
      <w:spacing w:before="180"/>
      <w:outlineLvl w:val="2"/>
    </w:pPr>
  </w:style>
  <w:style w:type="paragraph" w:styleId="Heading4">
    <w:name w:val="heading 4"/>
    <w:basedOn w:val="Heading1"/>
    <w:next w:val="Normal"/>
    <w:link w:val="Heading4Char"/>
    <w:uiPriority w:val="9"/>
    <w:unhideWhenUsed/>
    <w:rsid w:val="006452BA"/>
    <w:pPr>
      <w:numPr>
        <w:numId w:val="0"/>
      </w:numPr>
      <w:spacing w:after="1280" w:line="560" w:lineRule="atLeast"/>
      <w:outlineLvl w:val="3"/>
    </w:pPr>
    <w:rPr>
      <w:sz w:val="48"/>
    </w:rPr>
  </w:style>
  <w:style w:type="paragraph" w:styleId="Heading5">
    <w:name w:val="heading 5"/>
    <w:basedOn w:val="Heading2"/>
    <w:next w:val="Normal"/>
    <w:link w:val="Heading5Char"/>
    <w:uiPriority w:val="9"/>
    <w:unhideWhenUsed/>
    <w:rsid w:val="00D74277"/>
    <w:pPr>
      <w:numPr>
        <w:ilvl w:val="0"/>
        <w:numId w:val="0"/>
      </w:numPr>
      <w:outlineLvl w:val="4"/>
    </w:pPr>
  </w:style>
  <w:style w:type="paragraph" w:styleId="Heading6">
    <w:name w:val="heading 6"/>
    <w:basedOn w:val="Heading7"/>
    <w:next w:val="Normal"/>
    <w:link w:val="Heading6Char"/>
    <w:uiPriority w:val="9"/>
    <w:unhideWhenUsed/>
    <w:rsid w:val="00032454"/>
    <w:pPr>
      <w:outlineLvl w:val="5"/>
    </w:pPr>
  </w:style>
  <w:style w:type="paragraph" w:styleId="Heading7">
    <w:name w:val="heading 7"/>
    <w:basedOn w:val="Normal"/>
    <w:next w:val="Normal"/>
    <w:link w:val="Heading7Char"/>
    <w:uiPriority w:val="9"/>
    <w:unhideWhenUsed/>
    <w:rsid w:val="00910AFA"/>
    <w:pPr>
      <w:keepNext/>
      <w:keepLines/>
      <w:pBdr>
        <w:top w:val="single" w:sz="18" w:space="3" w:color="00AB4E" w:themeColor="accent1"/>
      </w:pBdr>
      <w:spacing w:before="360" w:after="240" w:line="300" w:lineRule="atLeast"/>
      <w:outlineLvl w:val="6"/>
    </w:pPr>
    <w:rPr>
      <w:rFonts w:asciiTheme="majorHAnsi" w:eastAsiaTheme="majorEastAsia" w:hAnsiTheme="majorHAnsi" w:cstheme="majorBidi"/>
      <w:b/>
      <w:iCs/>
      <w:sz w:val="24"/>
    </w:rPr>
  </w:style>
  <w:style w:type="paragraph" w:styleId="Heading8">
    <w:name w:val="heading 8"/>
    <w:basedOn w:val="Normal"/>
    <w:next w:val="Normal"/>
    <w:link w:val="Heading8Char"/>
    <w:uiPriority w:val="9"/>
    <w:semiHidden/>
    <w:unhideWhenUsed/>
    <w:rsid w:val="00A42D25"/>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42D2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71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71BA"/>
  </w:style>
  <w:style w:type="paragraph" w:styleId="Footer">
    <w:name w:val="footer"/>
    <w:basedOn w:val="Normal"/>
    <w:link w:val="FooterChar"/>
    <w:uiPriority w:val="99"/>
    <w:unhideWhenUsed/>
    <w:rsid w:val="00F852C9"/>
    <w:pPr>
      <w:tabs>
        <w:tab w:val="center" w:pos="4513"/>
        <w:tab w:val="right" w:pos="9026"/>
      </w:tabs>
      <w:spacing w:after="0" w:line="240" w:lineRule="auto"/>
    </w:pPr>
    <w:rPr>
      <w:spacing w:val="-3"/>
      <w:sz w:val="18"/>
      <w:szCs w:val="18"/>
    </w:rPr>
  </w:style>
  <w:style w:type="character" w:customStyle="1" w:styleId="FooterChar">
    <w:name w:val="Footer Char"/>
    <w:basedOn w:val="DefaultParagraphFont"/>
    <w:link w:val="Footer"/>
    <w:uiPriority w:val="99"/>
    <w:rsid w:val="00F852C9"/>
    <w:rPr>
      <w:spacing w:val="-3"/>
      <w:sz w:val="18"/>
      <w:szCs w:val="18"/>
    </w:rPr>
  </w:style>
  <w:style w:type="paragraph" w:styleId="Title">
    <w:name w:val="Title"/>
    <w:basedOn w:val="Normal"/>
    <w:next w:val="Normal"/>
    <w:link w:val="TitleChar"/>
    <w:uiPriority w:val="10"/>
    <w:rsid w:val="00E91AC4"/>
    <w:pPr>
      <w:spacing w:after="0" w:line="1020" w:lineRule="exact"/>
      <w:contextualSpacing/>
    </w:pPr>
    <w:rPr>
      <w:rFonts w:asciiTheme="majorHAnsi" w:eastAsiaTheme="majorEastAsia" w:hAnsiTheme="majorHAnsi" w:cstheme="majorBidi"/>
      <w:spacing w:val="-10"/>
      <w:kern w:val="28"/>
      <w:sz w:val="96"/>
      <w:szCs w:val="56"/>
    </w:rPr>
  </w:style>
  <w:style w:type="character" w:customStyle="1" w:styleId="TitleChar">
    <w:name w:val="Title Char"/>
    <w:basedOn w:val="DefaultParagraphFont"/>
    <w:link w:val="Title"/>
    <w:uiPriority w:val="10"/>
    <w:rsid w:val="00E91AC4"/>
    <w:rPr>
      <w:rFonts w:asciiTheme="majorHAnsi" w:eastAsiaTheme="majorEastAsia" w:hAnsiTheme="majorHAnsi" w:cstheme="majorBidi"/>
      <w:spacing w:val="-10"/>
      <w:kern w:val="28"/>
      <w:sz w:val="96"/>
      <w:szCs w:val="56"/>
    </w:rPr>
  </w:style>
  <w:style w:type="table" w:styleId="TableGrid">
    <w:name w:val="Table Grid"/>
    <w:basedOn w:val="TableNormal"/>
    <w:uiPriority w:val="39"/>
    <w:rsid w:val="00A03F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13A42"/>
    <w:rPr>
      <w:color w:val="808080"/>
    </w:rPr>
  </w:style>
  <w:style w:type="paragraph" w:styleId="Subtitle">
    <w:name w:val="Subtitle"/>
    <w:basedOn w:val="Title"/>
    <w:next w:val="Normal"/>
    <w:link w:val="SubtitleChar"/>
    <w:uiPriority w:val="11"/>
    <w:rsid w:val="00CB4F2E"/>
    <w:pPr>
      <w:spacing w:line="600" w:lineRule="exact"/>
    </w:pPr>
    <w:rPr>
      <w:b/>
      <w:bCs/>
      <w:sz w:val="40"/>
      <w:szCs w:val="40"/>
    </w:rPr>
  </w:style>
  <w:style w:type="character" w:customStyle="1" w:styleId="SubtitleChar">
    <w:name w:val="Subtitle Char"/>
    <w:basedOn w:val="DefaultParagraphFont"/>
    <w:link w:val="Subtitle"/>
    <w:uiPriority w:val="11"/>
    <w:rsid w:val="00CB4F2E"/>
    <w:rPr>
      <w:rFonts w:asciiTheme="majorHAnsi" w:eastAsiaTheme="majorEastAsia" w:hAnsiTheme="majorHAnsi" w:cstheme="majorBidi"/>
      <w:bCs/>
      <w:spacing w:val="-10"/>
      <w:kern w:val="28"/>
      <w:sz w:val="40"/>
      <w:szCs w:val="40"/>
    </w:rPr>
  </w:style>
  <w:style w:type="character" w:customStyle="1" w:styleId="Heading1Char">
    <w:name w:val="Heading 1 Char"/>
    <w:basedOn w:val="DefaultParagraphFont"/>
    <w:link w:val="Heading1"/>
    <w:uiPriority w:val="9"/>
    <w:rsid w:val="006669CE"/>
    <w:rPr>
      <w:rFonts w:asciiTheme="majorHAnsi" w:eastAsiaTheme="majorEastAsia" w:hAnsiTheme="majorHAnsi" w:cstheme="majorBidi"/>
      <w:sz w:val="36"/>
      <w:szCs w:val="32"/>
    </w:rPr>
  </w:style>
  <w:style w:type="paragraph" w:styleId="Quote">
    <w:name w:val="Quote"/>
    <w:basedOn w:val="Normal"/>
    <w:next w:val="Normal"/>
    <w:link w:val="QuoteChar"/>
    <w:uiPriority w:val="29"/>
    <w:rsid w:val="0079197D"/>
    <w:pPr>
      <w:spacing w:line="380" w:lineRule="atLeast"/>
      <w:ind w:left="862" w:right="862"/>
      <w:contextualSpacing/>
    </w:pPr>
    <w:rPr>
      <w:iCs/>
      <w:color w:val="008048" w:themeColor="accent2"/>
      <w:sz w:val="30"/>
    </w:rPr>
  </w:style>
  <w:style w:type="character" w:customStyle="1" w:styleId="QuoteChar">
    <w:name w:val="Quote Char"/>
    <w:basedOn w:val="DefaultParagraphFont"/>
    <w:link w:val="Quote"/>
    <w:uiPriority w:val="29"/>
    <w:rsid w:val="0079197D"/>
    <w:rPr>
      <w:iCs/>
      <w:color w:val="008048" w:themeColor="accent2"/>
      <w:sz w:val="30"/>
    </w:rPr>
  </w:style>
  <w:style w:type="character" w:customStyle="1" w:styleId="Heading2Char">
    <w:name w:val="Heading 2 Char"/>
    <w:basedOn w:val="DefaultParagraphFont"/>
    <w:link w:val="Heading2"/>
    <w:uiPriority w:val="9"/>
    <w:rsid w:val="006669CE"/>
    <w:rPr>
      <w:rFonts w:asciiTheme="majorHAnsi" w:eastAsiaTheme="majorEastAsia" w:hAnsiTheme="majorHAnsi" w:cstheme="majorBidi"/>
      <w:b/>
      <w:sz w:val="24"/>
      <w:szCs w:val="26"/>
    </w:rPr>
  </w:style>
  <w:style w:type="paragraph" w:styleId="NormalIndent">
    <w:name w:val="Normal Indent"/>
    <w:basedOn w:val="Normal"/>
    <w:uiPriority w:val="99"/>
    <w:unhideWhenUsed/>
    <w:rsid w:val="0079197D"/>
    <w:pPr>
      <w:ind w:left="862"/>
    </w:pPr>
  </w:style>
  <w:style w:type="character" w:customStyle="1" w:styleId="Heading3Char">
    <w:name w:val="Heading 3 Char"/>
    <w:basedOn w:val="DefaultParagraphFont"/>
    <w:link w:val="Heading3"/>
    <w:uiPriority w:val="9"/>
    <w:rsid w:val="00670F84"/>
    <w:rPr>
      <w:rFonts w:asciiTheme="majorHAnsi" w:eastAsiaTheme="majorEastAsia" w:hAnsiTheme="majorHAnsi" w:cstheme="majorBidi"/>
      <w:b/>
      <w:sz w:val="24"/>
      <w:szCs w:val="26"/>
    </w:rPr>
  </w:style>
  <w:style w:type="paragraph" w:styleId="BodyText">
    <w:name w:val="Body Text"/>
    <w:basedOn w:val="Normal"/>
    <w:link w:val="BodyTextChar"/>
    <w:uiPriority w:val="99"/>
    <w:unhideWhenUsed/>
    <w:rsid w:val="0045348D"/>
    <w:pPr>
      <w:spacing w:after="0" w:line="240" w:lineRule="atLeast"/>
    </w:pPr>
    <w:rPr>
      <w:sz w:val="20"/>
    </w:rPr>
  </w:style>
  <w:style w:type="character" w:customStyle="1" w:styleId="BodyTextChar">
    <w:name w:val="Body Text Char"/>
    <w:basedOn w:val="DefaultParagraphFont"/>
    <w:link w:val="BodyText"/>
    <w:uiPriority w:val="99"/>
    <w:rsid w:val="0045348D"/>
    <w:rPr>
      <w:sz w:val="20"/>
    </w:rPr>
  </w:style>
  <w:style w:type="paragraph" w:styleId="ListBullet">
    <w:name w:val="List Bullet"/>
    <w:basedOn w:val="Normal"/>
    <w:uiPriority w:val="99"/>
    <w:unhideWhenUsed/>
    <w:rsid w:val="0048404B"/>
    <w:pPr>
      <w:numPr>
        <w:numId w:val="2"/>
      </w:numPr>
    </w:pPr>
  </w:style>
  <w:style w:type="paragraph" w:styleId="ListBullet2">
    <w:name w:val="List Bullet 2"/>
    <w:basedOn w:val="Normal"/>
    <w:uiPriority w:val="99"/>
    <w:unhideWhenUsed/>
    <w:rsid w:val="00706476"/>
    <w:pPr>
      <w:numPr>
        <w:numId w:val="3"/>
      </w:numPr>
      <w:contextualSpacing/>
    </w:pPr>
  </w:style>
  <w:style w:type="character" w:customStyle="1" w:styleId="Heading4Char">
    <w:name w:val="Heading 4 Char"/>
    <w:basedOn w:val="DefaultParagraphFont"/>
    <w:link w:val="Heading4"/>
    <w:uiPriority w:val="9"/>
    <w:rsid w:val="006452BA"/>
    <w:rPr>
      <w:rFonts w:asciiTheme="majorHAnsi" w:eastAsiaTheme="majorEastAsia" w:hAnsiTheme="majorHAnsi" w:cstheme="majorBidi"/>
      <w:sz w:val="48"/>
      <w:szCs w:val="32"/>
    </w:rPr>
  </w:style>
  <w:style w:type="paragraph" w:styleId="IntenseQuote">
    <w:name w:val="Intense Quote"/>
    <w:basedOn w:val="Quote"/>
    <w:next w:val="Normal"/>
    <w:link w:val="IntenseQuoteChar"/>
    <w:uiPriority w:val="30"/>
    <w:rsid w:val="00D74277"/>
    <w:pPr>
      <w:ind w:left="0" w:right="0"/>
    </w:pPr>
  </w:style>
  <w:style w:type="character" w:customStyle="1" w:styleId="IntenseQuoteChar">
    <w:name w:val="Intense Quote Char"/>
    <w:basedOn w:val="DefaultParagraphFont"/>
    <w:link w:val="IntenseQuote"/>
    <w:uiPriority w:val="30"/>
    <w:rsid w:val="00D74277"/>
    <w:rPr>
      <w:iCs/>
      <w:color w:val="008048" w:themeColor="accent2"/>
      <w:sz w:val="30"/>
    </w:rPr>
  </w:style>
  <w:style w:type="character" w:customStyle="1" w:styleId="Heading5Char">
    <w:name w:val="Heading 5 Char"/>
    <w:basedOn w:val="DefaultParagraphFont"/>
    <w:link w:val="Heading5"/>
    <w:uiPriority w:val="9"/>
    <w:rsid w:val="00D74277"/>
    <w:rPr>
      <w:rFonts w:asciiTheme="majorHAnsi" w:eastAsiaTheme="majorEastAsia" w:hAnsiTheme="majorHAnsi" w:cstheme="majorBidi"/>
      <w:b/>
      <w:sz w:val="24"/>
      <w:szCs w:val="26"/>
    </w:rPr>
  </w:style>
  <w:style w:type="character" w:customStyle="1" w:styleId="Heading6Char">
    <w:name w:val="Heading 6 Char"/>
    <w:basedOn w:val="DefaultParagraphFont"/>
    <w:link w:val="Heading6"/>
    <w:uiPriority w:val="9"/>
    <w:rsid w:val="00032454"/>
    <w:rPr>
      <w:rFonts w:asciiTheme="majorHAnsi" w:eastAsiaTheme="majorEastAsia" w:hAnsiTheme="majorHAnsi" w:cstheme="majorBidi"/>
      <w:b/>
      <w:iCs/>
      <w:sz w:val="24"/>
    </w:rPr>
  </w:style>
  <w:style w:type="character" w:customStyle="1" w:styleId="Heading7Char">
    <w:name w:val="Heading 7 Char"/>
    <w:basedOn w:val="DefaultParagraphFont"/>
    <w:link w:val="Heading7"/>
    <w:uiPriority w:val="9"/>
    <w:rsid w:val="00910AFA"/>
    <w:rPr>
      <w:rFonts w:asciiTheme="majorHAnsi" w:eastAsiaTheme="majorEastAsia" w:hAnsiTheme="majorHAnsi" w:cstheme="majorBidi"/>
      <w:b/>
      <w:iCs/>
      <w:sz w:val="24"/>
    </w:rPr>
  </w:style>
  <w:style w:type="paragraph" w:styleId="BodyText2">
    <w:name w:val="Body Text 2"/>
    <w:basedOn w:val="BodyText"/>
    <w:link w:val="BodyText2Char"/>
    <w:uiPriority w:val="99"/>
    <w:unhideWhenUsed/>
    <w:rsid w:val="00234A4D"/>
    <w:rPr>
      <w:b/>
      <w:bCs/>
    </w:rPr>
  </w:style>
  <w:style w:type="character" w:customStyle="1" w:styleId="BodyText2Char">
    <w:name w:val="Body Text 2 Char"/>
    <w:basedOn w:val="DefaultParagraphFont"/>
    <w:link w:val="BodyText2"/>
    <w:uiPriority w:val="99"/>
    <w:rsid w:val="00234A4D"/>
    <w:rPr>
      <w:b/>
      <w:bCs/>
      <w:sz w:val="20"/>
    </w:rPr>
  </w:style>
  <w:style w:type="paragraph" w:customStyle="1" w:styleId="Contents">
    <w:name w:val="Contents"/>
    <w:basedOn w:val="Heading7"/>
    <w:rsid w:val="009E10C3"/>
    <w:pPr>
      <w:spacing w:before="1200"/>
    </w:pPr>
    <w:rPr>
      <w:color w:val="00AB4E" w:themeColor="accent1"/>
    </w:rPr>
  </w:style>
  <w:style w:type="paragraph" w:styleId="TOC1">
    <w:name w:val="toc 1"/>
    <w:basedOn w:val="Normal"/>
    <w:next w:val="Normal"/>
    <w:autoRedefine/>
    <w:uiPriority w:val="39"/>
    <w:unhideWhenUsed/>
    <w:rsid w:val="00DF0454"/>
    <w:pPr>
      <w:pBdr>
        <w:top w:val="single" w:sz="4" w:space="1" w:color="000000" w:themeColor="text2"/>
      </w:pBdr>
      <w:tabs>
        <w:tab w:val="left" w:pos="854"/>
        <w:tab w:val="right" w:pos="9855"/>
      </w:tabs>
      <w:spacing w:line="300" w:lineRule="atLeast"/>
    </w:pPr>
    <w:rPr>
      <w:b/>
      <w:noProof/>
    </w:rPr>
  </w:style>
  <w:style w:type="paragraph" w:styleId="TOC2">
    <w:name w:val="toc 2"/>
    <w:basedOn w:val="Normal"/>
    <w:next w:val="Normal"/>
    <w:autoRedefine/>
    <w:uiPriority w:val="39"/>
    <w:unhideWhenUsed/>
    <w:rsid w:val="00DF0454"/>
    <w:pPr>
      <w:pBdr>
        <w:top w:val="single" w:sz="4" w:space="1" w:color="000000" w:themeColor="text2"/>
      </w:pBdr>
      <w:tabs>
        <w:tab w:val="left" w:pos="1302"/>
        <w:tab w:val="right" w:pos="9855"/>
      </w:tabs>
      <w:spacing w:line="300" w:lineRule="atLeast"/>
      <w:ind w:left="851"/>
    </w:pPr>
    <w:rPr>
      <w:rFonts w:eastAsiaTheme="minorEastAsia"/>
      <w:noProof/>
      <w:lang w:eastAsia="en-GB"/>
    </w:rPr>
  </w:style>
  <w:style w:type="character" w:styleId="Hyperlink">
    <w:name w:val="Hyperlink"/>
    <w:basedOn w:val="DefaultParagraphFont"/>
    <w:uiPriority w:val="99"/>
    <w:unhideWhenUsed/>
    <w:rsid w:val="007D748F"/>
    <w:rPr>
      <w:color w:val="0A5C50" w:themeColor="hyperlink"/>
      <w:u w:val="single"/>
    </w:rPr>
  </w:style>
  <w:style w:type="paragraph" w:customStyle="1" w:styleId="Introduction">
    <w:name w:val="*Introduction"/>
    <w:basedOn w:val="IntenseQuote"/>
    <w:qFormat/>
    <w:rsid w:val="00E91AC4"/>
  </w:style>
  <w:style w:type="paragraph" w:customStyle="1" w:styleId="IntroductionIndent">
    <w:name w:val="*Introduction Indent"/>
    <w:basedOn w:val="Quote"/>
    <w:qFormat/>
    <w:rsid w:val="00E91AC4"/>
  </w:style>
  <w:style w:type="paragraph" w:customStyle="1" w:styleId="Title0">
    <w:name w:val="*Title"/>
    <w:basedOn w:val="Title"/>
    <w:qFormat/>
    <w:rsid w:val="00032454"/>
  </w:style>
  <w:style w:type="paragraph" w:customStyle="1" w:styleId="Subtitle0">
    <w:name w:val="*Subtitle"/>
    <w:basedOn w:val="Subtitle"/>
    <w:qFormat/>
    <w:rsid w:val="00032454"/>
  </w:style>
  <w:style w:type="paragraph" w:customStyle="1" w:styleId="BodyText0">
    <w:name w:val="*Body Text"/>
    <w:basedOn w:val="Normal"/>
    <w:qFormat/>
    <w:rsid w:val="00032454"/>
  </w:style>
  <w:style w:type="paragraph" w:customStyle="1" w:styleId="Heading10">
    <w:name w:val="*Heading 1"/>
    <w:basedOn w:val="Heading1"/>
    <w:next w:val="BodyTextIndent"/>
    <w:qFormat/>
    <w:rsid w:val="00032454"/>
  </w:style>
  <w:style w:type="paragraph" w:customStyle="1" w:styleId="Heading20">
    <w:name w:val="*Heading 2"/>
    <w:basedOn w:val="Heading2"/>
    <w:next w:val="BodyTextIndent"/>
    <w:qFormat/>
    <w:rsid w:val="00032454"/>
  </w:style>
  <w:style w:type="paragraph" w:customStyle="1" w:styleId="Heading30">
    <w:name w:val="*Heading 3"/>
    <w:basedOn w:val="Heading3"/>
    <w:next w:val="BodyTextIndent"/>
    <w:qFormat/>
    <w:rsid w:val="00032454"/>
  </w:style>
  <w:style w:type="paragraph" w:customStyle="1" w:styleId="Heading40">
    <w:name w:val="*Heading 4"/>
    <w:basedOn w:val="Heading4"/>
    <w:next w:val="BodyText0"/>
    <w:qFormat/>
    <w:rsid w:val="00032454"/>
  </w:style>
  <w:style w:type="paragraph" w:customStyle="1" w:styleId="Heading50">
    <w:name w:val="*Heading 5"/>
    <w:basedOn w:val="Heading5"/>
    <w:next w:val="BodyText0"/>
    <w:qFormat/>
    <w:rsid w:val="00032454"/>
  </w:style>
  <w:style w:type="paragraph" w:customStyle="1" w:styleId="Heading60">
    <w:name w:val="*Heading 6"/>
    <w:basedOn w:val="Heading6"/>
    <w:next w:val="BodyText0"/>
    <w:qFormat/>
    <w:rsid w:val="00032454"/>
  </w:style>
  <w:style w:type="paragraph" w:customStyle="1" w:styleId="ListBullet0">
    <w:name w:val="*List Bullet"/>
    <w:basedOn w:val="ListBullet"/>
    <w:qFormat/>
    <w:rsid w:val="005D05E6"/>
  </w:style>
  <w:style w:type="paragraph" w:customStyle="1" w:styleId="BodyTextIndent">
    <w:name w:val="*Body Text Indent"/>
    <w:basedOn w:val="NormalIndent"/>
    <w:qFormat/>
    <w:rsid w:val="00DD4E10"/>
  </w:style>
  <w:style w:type="character" w:styleId="CommentReference">
    <w:name w:val="annotation reference"/>
    <w:basedOn w:val="DefaultParagraphFont"/>
    <w:uiPriority w:val="99"/>
    <w:semiHidden/>
    <w:unhideWhenUsed/>
    <w:rsid w:val="00301701"/>
    <w:rPr>
      <w:sz w:val="16"/>
      <w:szCs w:val="16"/>
    </w:rPr>
  </w:style>
  <w:style w:type="paragraph" w:styleId="CommentText">
    <w:name w:val="annotation text"/>
    <w:basedOn w:val="Normal"/>
    <w:link w:val="CommentTextChar"/>
    <w:uiPriority w:val="99"/>
    <w:unhideWhenUsed/>
    <w:rsid w:val="00301701"/>
    <w:pPr>
      <w:spacing w:after="241" w:line="240" w:lineRule="auto"/>
      <w:ind w:left="10" w:hanging="10"/>
    </w:pPr>
    <w:rPr>
      <w:rFonts w:ascii="Arial" w:eastAsia="Arial" w:hAnsi="Arial" w:cs="Arial"/>
      <w:color w:val="000000"/>
      <w:sz w:val="20"/>
      <w:szCs w:val="20"/>
      <w:lang w:eastAsia="en-GB"/>
    </w:rPr>
  </w:style>
  <w:style w:type="character" w:customStyle="1" w:styleId="CommentTextChar">
    <w:name w:val="Comment Text Char"/>
    <w:basedOn w:val="DefaultParagraphFont"/>
    <w:link w:val="CommentText"/>
    <w:uiPriority w:val="99"/>
    <w:rsid w:val="00301701"/>
    <w:rPr>
      <w:rFonts w:ascii="Arial" w:eastAsia="Arial" w:hAnsi="Arial" w:cs="Arial"/>
      <w:color w:val="000000"/>
      <w:sz w:val="20"/>
      <w:szCs w:val="20"/>
      <w:lang w:eastAsia="en-GB"/>
    </w:rPr>
  </w:style>
  <w:style w:type="paragraph" w:styleId="CommentSubject">
    <w:name w:val="annotation subject"/>
    <w:basedOn w:val="CommentText"/>
    <w:next w:val="CommentText"/>
    <w:link w:val="CommentSubjectChar"/>
    <w:uiPriority w:val="99"/>
    <w:semiHidden/>
    <w:unhideWhenUsed/>
    <w:rsid w:val="00301701"/>
    <w:pPr>
      <w:spacing w:after="120"/>
      <w:ind w:left="0" w:firstLine="0"/>
    </w:pPr>
    <w:rPr>
      <w:rFonts w:asciiTheme="minorHAnsi" w:eastAsiaTheme="minorHAnsi" w:hAnsiTheme="minorHAnsi" w:cstheme="minorBidi"/>
      <w:b/>
      <w:bCs/>
      <w:color w:val="auto"/>
      <w:lang w:eastAsia="en-US"/>
    </w:rPr>
  </w:style>
  <w:style w:type="character" w:customStyle="1" w:styleId="CommentSubjectChar">
    <w:name w:val="Comment Subject Char"/>
    <w:basedOn w:val="CommentTextChar"/>
    <w:link w:val="CommentSubject"/>
    <w:uiPriority w:val="99"/>
    <w:semiHidden/>
    <w:rsid w:val="00301701"/>
    <w:rPr>
      <w:rFonts w:ascii="Arial" w:eastAsia="Arial" w:hAnsi="Arial" w:cs="Arial"/>
      <w:b/>
      <w:bCs/>
      <w:color w:val="000000"/>
      <w:sz w:val="20"/>
      <w:szCs w:val="20"/>
      <w:lang w:eastAsia="en-GB"/>
    </w:rPr>
  </w:style>
  <w:style w:type="character" w:styleId="UnresolvedMention">
    <w:name w:val="Unresolved Mention"/>
    <w:basedOn w:val="DefaultParagraphFont"/>
    <w:uiPriority w:val="99"/>
    <w:semiHidden/>
    <w:unhideWhenUsed/>
    <w:rsid w:val="00301701"/>
    <w:rPr>
      <w:color w:val="605E5C"/>
      <w:shd w:val="clear" w:color="auto" w:fill="E1DFDD"/>
    </w:rPr>
  </w:style>
  <w:style w:type="paragraph" w:styleId="ListParagraph">
    <w:name w:val="List Paragraph"/>
    <w:basedOn w:val="Normal"/>
    <w:uiPriority w:val="34"/>
    <w:rsid w:val="00D328F4"/>
    <w:pPr>
      <w:ind w:left="720"/>
      <w:contextualSpacing/>
    </w:pPr>
  </w:style>
  <w:style w:type="paragraph" w:customStyle="1" w:styleId="AATbodytext">
    <w:name w:val="AAT body text"/>
    <w:basedOn w:val="Normal"/>
    <w:qFormat/>
    <w:rsid w:val="008D7B3F"/>
    <w:pPr>
      <w:suppressAutoHyphens/>
      <w:spacing w:after="0" w:line="240" w:lineRule="atLeast"/>
    </w:pPr>
    <w:rPr>
      <w:sz w:val="24"/>
    </w:rPr>
  </w:style>
  <w:style w:type="paragraph" w:customStyle="1" w:styleId="AATbodytextbold">
    <w:name w:val="AAT body text bold"/>
    <w:basedOn w:val="AATbodytext"/>
    <w:qFormat/>
    <w:rsid w:val="008D7B3F"/>
    <w:rPr>
      <w:b/>
      <w:bCs/>
    </w:rPr>
  </w:style>
  <w:style w:type="paragraph" w:styleId="Revision">
    <w:name w:val="Revision"/>
    <w:hidden/>
    <w:uiPriority w:val="99"/>
    <w:semiHidden/>
    <w:rsid w:val="000C06FC"/>
    <w:pPr>
      <w:spacing w:after="0" w:line="240" w:lineRule="auto"/>
    </w:pPr>
  </w:style>
  <w:style w:type="paragraph" w:customStyle="1" w:styleId="AATintroduction">
    <w:name w:val="AAT introduction"/>
    <w:basedOn w:val="Normal"/>
    <w:qFormat/>
    <w:rsid w:val="00593BB9"/>
    <w:pPr>
      <w:spacing w:after="160" w:line="380" w:lineRule="atLeast"/>
    </w:pPr>
    <w:rPr>
      <w:rFonts w:ascii="Arial" w:hAnsi="Arial" w:cs="Arial"/>
      <w:b/>
      <w:color w:val="008048" w:themeColor="accent2"/>
      <w:kern w:val="2"/>
      <w:sz w:val="30"/>
      <w:szCs w:val="24"/>
      <w14:ligatures w14:val="standardContextual"/>
    </w:rPr>
  </w:style>
  <w:style w:type="character" w:styleId="FollowedHyperlink">
    <w:name w:val="FollowedHyperlink"/>
    <w:basedOn w:val="DefaultParagraphFont"/>
    <w:uiPriority w:val="99"/>
    <w:semiHidden/>
    <w:unhideWhenUsed/>
    <w:rsid w:val="00593BB9"/>
    <w:rPr>
      <w:color w:val="4B1442" w:themeColor="followedHyperlink"/>
      <w:u w:val="single"/>
    </w:rPr>
  </w:style>
  <w:style w:type="character" w:styleId="BookTitle">
    <w:name w:val="Book Title"/>
    <w:basedOn w:val="DefaultParagraphFont"/>
    <w:uiPriority w:val="33"/>
    <w:rsid w:val="00A42D25"/>
    <w:rPr>
      <w:b/>
      <w:bCs/>
      <w:i/>
      <w:iCs/>
      <w:spacing w:val="5"/>
    </w:rPr>
  </w:style>
  <w:style w:type="paragraph" w:styleId="Caption">
    <w:name w:val="caption"/>
    <w:basedOn w:val="Normal"/>
    <w:next w:val="Normal"/>
    <w:uiPriority w:val="35"/>
    <w:semiHidden/>
    <w:unhideWhenUsed/>
    <w:qFormat/>
    <w:rsid w:val="00A42D25"/>
    <w:pPr>
      <w:spacing w:after="200" w:line="240" w:lineRule="auto"/>
    </w:pPr>
    <w:rPr>
      <w:i/>
      <w:iCs/>
      <w:color w:val="000000" w:themeColor="text2"/>
      <w:sz w:val="18"/>
      <w:szCs w:val="18"/>
    </w:rPr>
  </w:style>
  <w:style w:type="character" w:styleId="Emphasis">
    <w:name w:val="Emphasis"/>
    <w:basedOn w:val="DefaultParagraphFont"/>
    <w:uiPriority w:val="20"/>
    <w:rsid w:val="00A42D25"/>
    <w:rPr>
      <w:i/>
      <w:iCs/>
    </w:rPr>
  </w:style>
  <w:style w:type="character" w:customStyle="1" w:styleId="Heading8Char">
    <w:name w:val="Heading 8 Char"/>
    <w:basedOn w:val="DefaultParagraphFont"/>
    <w:link w:val="Heading8"/>
    <w:uiPriority w:val="9"/>
    <w:semiHidden/>
    <w:rsid w:val="00A42D2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42D25"/>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rsid w:val="00A42D25"/>
    <w:rPr>
      <w:i/>
      <w:iCs/>
      <w:color w:val="00AB4E" w:themeColor="accent1"/>
    </w:rPr>
  </w:style>
  <w:style w:type="character" w:styleId="IntenseReference">
    <w:name w:val="Intense Reference"/>
    <w:basedOn w:val="DefaultParagraphFont"/>
    <w:uiPriority w:val="32"/>
    <w:rsid w:val="00A42D25"/>
    <w:rPr>
      <w:b/>
      <w:bCs/>
      <w:smallCaps/>
      <w:color w:val="00AB4E" w:themeColor="accent1"/>
      <w:spacing w:val="5"/>
    </w:rPr>
  </w:style>
  <w:style w:type="paragraph" w:styleId="NoSpacing">
    <w:name w:val="No Spacing"/>
    <w:uiPriority w:val="1"/>
    <w:rsid w:val="00A42D25"/>
    <w:pPr>
      <w:spacing w:after="0" w:line="240" w:lineRule="auto"/>
    </w:pPr>
  </w:style>
  <w:style w:type="character" w:styleId="Strong">
    <w:name w:val="Strong"/>
    <w:basedOn w:val="DefaultParagraphFont"/>
    <w:uiPriority w:val="22"/>
    <w:rsid w:val="00A42D25"/>
    <w:rPr>
      <w:b/>
      <w:bCs/>
    </w:rPr>
  </w:style>
  <w:style w:type="character" w:styleId="SubtleEmphasis">
    <w:name w:val="Subtle Emphasis"/>
    <w:basedOn w:val="DefaultParagraphFont"/>
    <w:uiPriority w:val="19"/>
    <w:rsid w:val="00A42D25"/>
    <w:rPr>
      <w:i/>
      <w:iCs/>
      <w:color w:val="404040" w:themeColor="text1" w:themeTint="BF"/>
    </w:rPr>
  </w:style>
  <w:style w:type="character" w:styleId="SubtleReference">
    <w:name w:val="Subtle Reference"/>
    <w:basedOn w:val="DefaultParagraphFont"/>
    <w:uiPriority w:val="31"/>
    <w:rsid w:val="00A42D25"/>
    <w:rPr>
      <w:smallCaps/>
      <w:color w:val="5A5A5A" w:themeColor="text1" w:themeTint="A5"/>
    </w:rPr>
  </w:style>
  <w:style w:type="paragraph" w:styleId="TOCHeading">
    <w:name w:val="TOC Heading"/>
    <w:basedOn w:val="Heading1"/>
    <w:next w:val="Normal"/>
    <w:uiPriority w:val="39"/>
    <w:semiHidden/>
    <w:unhideWhenUsed/>
    <w:qFormat/>
    <w:rsid w:val="00A42D25"/>
    <w:pPr>
      <w:numPr>
        <w:numId w:val="0"/>
      </w:numPr>
      <w:spacing w:before="240" w:after="0" w:line="280" w:lineRule="atLeast"/>
      <w:outlineLvl w:val="9"/>
    </w:pPr>
    <w:rPr>
      <w:color w:val="00803A" w:themeColor="accent1" w:themeShade="BF"/>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401405">
      <w:bodyDiv w:val="1"/>
      <w:marLeft w:val="0"/>
      <w:marRight w:val="0"/>
      <w:marTop w:val="0"/>
      <w:marBottom w:val="0"/>
      <w:divBdr>
        <w:top w:val="none" w:sz="0" w:space="0" w:color="auto"/>
        <w:left w:val="none" w:sz="0" w:space="0" w:color="auto"/>
        <w:bottom w:val="none" w:sz="0" w:space="0" w:color="auto"/>
        <w:right w:val="none" w:sz="0" w:space="0" w:color="auto"/>
      </w:divBdr>
    </w:div>
    <w:div w:id="1316641940">
      <w:bodyDiv w:val="1"/>
      <w:marLeft w:val="0"/>
      <w:marRight w:val="0"/>
      <w:marTop w:val="0"/>
      <w:marBottom w:val="0"/>
      <w:divBdr>
        <w:top w:val="none" w:sz="0" w:space="0" w:color="auto"/>
        <w:left w:val="none" w:sz="0" w:space="0" w:color="auto"/>
        <w:bottom w:val="none" w:sz="0" w:space="0" w:color="auto"/>
        <w:right w:val="none" w:sz="0" w:space="0" w:color="auto"/>
      </w:divBdr>
    </w:div>
    <w:div w:id="1793553593">
      <w:bodyDiv w:val="1"/>
      <w:marLeft w:val="0"/>
      <w:marRight w:val="0"/>
      <w:marTop w:val="0"/>
      <w:marBottom w:val="0"/>
      <w:divBdr>
        <w:top w:val="none" w:sz="0" w:space="0" w:color="auto"/>
        <w:left w:val="none" w:sz="0" w:space="0" w:color="auto"/>
        <w:bottom w:val="none" w:sz="0" w:space="0" w:color="auto"/>
        <w:right w:val="none" w:sz="0" w:space="0" w:color="auto"/>
      </w:divBdr>
    </w:div>
    <w:div w:id="210930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at.org.uk/files/aasg-risk-outlook.pdf" TargetMode="External"/><Relationship Id="rId18" Type="http://schemas.openxmlformats.org/officeDocument/2006/relationships/hyperlink" Target="https://www.aatcomment.org.uk/" TargetMode="External"/><Relationship Id="rId26" Type="http://schemas.openxmlformats.org/officeDocument/2006/relationships/hyperlink" Target="https://www.aatcomment.org.uk/audience/members/uks-fourth-national-risk-assessment-2025/" TargetMode="External"/><Relationship Id="rId39" Type="http://schemas.openxmlformats.org/officeDocument/2006/relationships/hyperlink" Target="https://www.gov.uk/guidance/suspected-breach-of-financial-sanctions-what-to-do" TargetMode="External"/><Relationship Id="rId21" Type="http://schemas.openxmlformats.org/officeDocument/2006/relationships/hyperlink" Target="mailto:aml@aat.org.uk" TargetMode="External"/><Relationship Id="rId34" Type="http://schemas.openxmlformats.org/officeDocument/2006/relationships/hyperlink" Target="https://www.fatf-gafi.org/en/countries/black-and-grey-lists.html" TargetMode="External"/><Relationship Id="rId42" Type="http://schemas.openxmlformats.org/officeDocument/2006/relationships/hyperlink" Target="https://www.fatf-gafi.org/en/publications/Financingofproliferation/Proliferation-financing-risk-assessment-mitigation.html" TargetMode="External"/><Relationship Id="rId47" Type="http://schemas.openxmlformats.org/officeDocument/2006/relationships/footer" Target="footer1.xml"/><Relationship Id="rId50" Type="http://schemas.openxmlformats.org/officeDocument/2006/relationships/footer" Target="footer3.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aat.org.uk/membership/standards-requirements/anti-money-laundering" TargetMode="External"/><Relationship Id="rId29" Type="http://schemas.openxmlformats.org/officeDocument/2006/relationships/hyperlink" Target="https://www.aatcomment.org.uk/aatpowerup/anti-money-laundering/verifying-beneficial-owners/" TargetMode="External"/><Relationship Id="rId11" Type="http://schemas.openxmlformats.org/officeDocument/2006/relationships/endnotes" Target="endnotes.xml"/><Relationship Id="rId24" Type="http://schemas.openxmlformats.org/officeDocument/2006/relationships/hyperlink" Target="https://www.gov.uk/government/publications/how-hmrc-collects-the-right-tax-from-wealthy-individuals/how-hmrc-collects-the-right-tax-from-wealthy-individuals" TargetMode="External"/><Relationship Id="rId32" Type="http://schemas.openxmlformats.org/officeDocument/2006/relationships/hyperlink" Target="https://www.fatf-gafi.org/en/countries/black-and-grey-lists.html" TargetMode="External"/><Relationship Id="rId37" Type="http://schemas.openxmlformats.org/officeDocument/2006/relationships/hyperlink" Target="https://www.gov.uk/government/publications/the-uk-sanctions-list" TargetMode="External"/><Relationship Id="rId40" Type="http://schemas.openxmlformats.org/officeDocument/2006/relationships/hyperlink" Target="https://www.knowyourcountry.com/country-reports/" TargetMode="External"/><Relationship Id="rId45"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ccab.org.uk/anti-money-laundering-and-counter-terrorist-financing-guidance-for-the-accountancy-sector-2026/" TargetMode="External"/><Relationship Id="rId23" Type="http://schemas.openxmlformats.org/officeDocument/2006/relationships/hyperlink" Target="https://assets.publishing.service.gov.uk/media/5a82a224e5274a2e87dc2305/Chapter3.pdf" TargetMode="External"/><Relationship Id="rId28" Type="http://schemas.openxmlformats.org/officeDocument/2006/relationships/hyperlink" Target="https://www.aatcomment.org.uk/audience/members/uks-fourth-national-risk-assessment-2025/" TargetMode="External"/><Relationship Id="rId36" Type="http://schemas.openxmlformats.org/officeDocument/2006/relationships/hyperlink" Target="https://www.gov.uk/government/publications/the-uk-sanctions-list" TargetMode="External"/><Relationship Id="rId49"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yperlink" Target="https://www.aat.org.uk/knowledge-hub/categories/anti-money-laundering-and-ethics" TargetMode="External"/><Relationship Id="rId31" Type="http://schemas.openxmlformats.org/officeDocument/2006/relationships/hyperlink" Target="https://www.fatf-gafi.org/en/countries/black-and-grey-lists.html" TargetMode="External"/><Relationship Id="rId44" Type="http://schemas.openxmlformats.org/officeDocument/2006/relationships/hyperlink" Target="https://www.gov.uk/guidance/export-controls-dual-use-items-software-and-technology-goods-for-torture-and-radioactive-sources"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ssets.publishing.service.gov.uk/media/6877be59760bf6cedaf5bd4f/National_Risk_Assessment_of_Money_Laundering_and_Terrorist_Financing_2025_FINAL.pdf" TargetMode="External"/><Relationship Id="rId22" Type="http://schemas.openxmlformats.org/officeDocument/2006/relationships/hyperlink" Target="https://www.aatcomment.org.uk/aatpowerup/anti-money-laundering/verifying-beneficial-owners/" TargetMode="External"/><Relationship Id="rId27" Type="http://schemas.openxmlformats.org/officeDocument/2006/relationships/hyperlink" Target="https://www.aat.org.uk/membership/standards-requirements/anti-money-laundering" TargetMode="External"/><Relationship Id="rId30" Type="http://schemas.openxmlformats.org/officeDocument/2006/relationships/hyperlink" Target="https://www.aat.org.uk/business-support/licensed-members/clients-money" TargetMode="External"/><Relationship Id="rId35" Type="http://schemas.openxmlformats.org/officeDocument/2006/relationships/hyperlink" Target="https://www.knowyourcountry.com/country-reports/" TargetMode="External"/><Relationship Id="rId43" Type="http://schemas.openxmlformats.org/officeDocument/2006/relationships/hyperlink" Target="https://www.gov.uk/government/publications/national-risk-assessment-of-proliferation-financing" TargetMode="External"/><Relationship Id="rId48" Type="http://schemas.openxmlformats.org/officeDocument/2006/relationships/footer" Target="footer2.xml"/><Relationship Id="rId8" Type="http://schemas.openxmlformats.org/officeDocument/2006/relationships/settings" Target="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www.legislation.gov.uk/uksi/2017/692/contents" TargetMode="External"/><Relationship Id="rId17" Type="http://schemas.openxmlformats.org/officeDocument/2006/relationships/hyperlink" Target="https://www.ccab.org.uk/anti-money-laundering-and-counter-terrorist-financing-guidance-for-the-accountancy-sector-2026/" TargetMode="External"/><Relationship Id="rId25" Type="http://schemas.openxmlformats.org/officeDocument/2006/relationships/hyperlink" Target="https://www.fca.org.uk/publication/finalised-guidance/fg25-3.pdf" TargetMode="External"/><Relationship Id="rId33" Type="http://schemas.openxmlformats.org/officeDocument/2006/relationships/hyperlink" Target="https://www.aat.org.uk/knowledge-hub/content/article/fatf-plenary-update-key-outcomes-and-links-recent-uk-legislative-changes" TargetMode="External"/><Relationship Id="rId38" Type="http://schemas.openxmlformats.org/officeDocument/2006/relationships/hyperlink" Target="https://www.gov.uk/guidance/suspected-breach-of-financial-sanctions-what-to-do" TargetMode="External"/><Relationship Id="rId46" Type="http://schemas.openxmlformats.org/officeDocument/2006/relationships/header" Target="header2.xml"/><Relationship Id="rId20" Type="http://schemas.openxmlformats.org/officeDocument/2006/relationships/hyperlink" Target="https://www.aat.org.uk/learning-portal" TargetMode="External"/><Relationship Id="rId41" Type="http://schemas.openxmlformats.org/officeDocument/2006/relationships/hyperlink" Target="https://www.aat.org.uk/files/aasg-risk-outlook.pdf" TargetMode="External"/><Relationship Id="rId1" Type="http://schemas.openxmlformats.org/officeDocument/2006/relationships/customXml" Target="../customXml/item1.xml"/><Relationship Id="rId6" Type="http://schemas.openxmlformats.org/officeDocument/2006/relationships/numbering" Target="numbering.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AAT 2023">
      <a:dk1>
        <a:sysClr val="windowText" lastClr="000000"/>
      </a:dk1>
      <a:lt1>
        <a:sysClr val="window" lastClr="FFFFFF"/>
      </a:lt1>
      <a:dk2>
        <a:srgbClr val="000000"/>
      </a:dk2>
      <a:lt2>
        <a:srgbClr val="DCE6F0"/>
      </a:lt2>
      <a:accent1>
        <a:srgbClr val="00AB4E"/>
      </a:accent1>
      <a:accent2>
        <a:srgbClr val="008048"/>
      </a:accent2>
      <a:accent3>
        <a:srgbClr val="0A5C50"/>
      </a:accent3>
      <a:accent4>
        <a:srgbClr val="A0EBD7"/>
      </a:accent4>
      <a:accent5>
        <a:srgbClr val="F5C3FC"/>
      </a:accent5>
      <a:accent6>
        <a:srgbClr val="A0AEF0"/>
      </a:accent6>
      <a:hlink>
        <a:srgbClr val="0A5C50"/>
      </a:hlink>
      <a:folHlink>
        <a:srgbClr val="4B1442"/>
      </a:folHlink>
    </a:clrScheme>
    <a:fontScheme name="AAT Theme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671111f6-4a3d-4f52-b879-d6951e5b8a6b" ContentTypeId="0x01010034A92E6E9F540A47BC78A388CFA668DB03" PreviousValue="false"/>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SPS document" ma:contentTypeID="0x01010034A92E6E9F540A47BC78A388CFA668DB03004B74000F09EE9746A3053A506F0FEFD0" ma:contentTypeVersion="32" ma:contentTypeDescription="Create a new document." ma:contentTypeScope="" ma:versionID="444ea1c17be5c767f79897b5455aa461">
  <xsd:schema xmlns:xsd="http://www.w3.org/2001/XMLSchema" xmlns:xs="http://www.w3.org/2001/XMLSchema" xmlns:p="http://schemas.microsoft.com/office/2006/metadata/properties" targetNamespace="http://schemas.microsoft.com/office/2006/metadata/properties" ma:root="true" ma:fieldsID="861c0fac8915dd77702ddf2e71bcf90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B93A77-7F6B-4964-BBFA-77C7F7F4E4F5}">
  <ds:schemaRefs>
    <ds:schemaRef ds:uri="Microsoft.SharePoint.Taxonomy.ContentTypeSync"/>
  </ds:schemaRefs>
</ds:datastoreItem>
</file>

<file path=customXml/itemProps2.xml><?xml version="1.0" encoding="utf-8"?>
<ds:datastoreItem xmlns:ds="http://schemas.openxmlformats.org/officeDocument/2006/customXml" ds:itemID="{B0BF80B9-02DA-4E22-B1CF-338F4140895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9A65A2D-08F7-4A20-82BD-F32E11D602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43E426BF-B9D9-43F4-A877-E4D5D667B2D2}">
  <ds:schemaRefs>
    <ds:schemaRef ds:uri="http://schemas.openxmlformats.org/officeDocument/2006/bibliography"/>
  </ds:schemaRefs>
</ds:datastoreItem>
</file>

<file path=customXml/itemProps5.xml><?xml version="1.0" encoding="utf-8"?>
<ds:datastoreItem xmlns:ds="http://schemas.openxmlformats.org/officeDocument/2006/customXml" ds:itemID="{ECF9A968-A499-44AF-A7A4-EF9D686AD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1122</TotalTime>
  <Pages>14</Pages>
  <Words>2615</Words>
  <Characters>14909</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Drew</dc:creator>
  <cp:keywords/>
  <dc:description/>
  <cp:lastModifiedBy>Karolina Kowalczyk</cp:lastModifiedBy>
  <cp:revision>423</cp:revision>
  <dcterms:created xsi:type="dcterms:W3CDTF">2024-03-12T15:12:00Z</dcterms:created>
  <dcterms:modified xsi:type="dcterms:W3CDTF">2026-09-28T15:42:00Z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0x01010034A92E6E9F540A47BC78A388CFA668DB03004B74000F09EE9746A3053A506F0FEFD0</vt:lpwstr>
  </property>
  <property fmtid="{D5CDD505-2E9C-101B-9397-08002B2CF9AE}" pid="3" name="MSIP_Label_2ff0c259-0d73-43c3-b78a-b4787883801e_Enabled">
    <vt:lpwstr>true</vt:lpwstr>
  </property>
  <property fmtid="{D5CDD505-2E9C-101B-9397-08002B2CF9AE}" pid="4" name="MSIP_Label_2ff0c259-0d73-43c3-b78a-b4787883801e_SetDate">
    <vt:lpwstr>2023-01-10T20:07:51Z</vt:lpwstr>
  </property>
  <property fmtid="{D5CDD505-2E9C-101B-9397-08002B2CF9AE}" pid="5" name="MSIP_Label_2ff0c259-0d73-43c3-b78a-b4787883801e_Method">
    <vt:lpwstr>Standard</vt:lpwstr>
  </property>
  <property fmtid="{D5CDD505-2E9C-101B-9397-08002B2CF9AE}" pid="6" name="MSIP_Label_2ff0c259-0d73-43c3-b78a-b4787883801e_Name">
    <vt:lpwstr>Unrestricted</vt:lpwstr>
  </property>
  <property fmtid="{D5CDD505-2E9C-101B-9397-08002B2CF9AE}" pid="7" name="MSIP_Label_2ff0c259-0d73-43c3-b78a-b4787883801e_SiteId">
    <vt:lpwstr>6b82356e-21ab-4762-9d92-8648341e6d5c</vt:lpwstr>
  </property>
  <property fmtid="{D5CDD505-2E9C-101B-9397-08002B2CF9AE}" pid="8" name="MSIP_Label_2ff0c259-0d73-43c3-b78a-b4787883801e_ActionId">
    <vt:lpwstr>cf34f358-27f6-4bc1-9106-47edf10bb506</vt:lpwstr>
  </property>
  <property fmtid="{D5CDD505-2E9C-101B-9397-08002B2CF9AE}" pid="9" name="MSIP_Label_2ff0c259-0d73-43c3-b78a-b4787883801e_ContentBits">
    <vt:lpwstr>0</vt:lpwstr>
  </property>
  <property fmtid="{D5CDD505-2E9C-101B-9397-08002B2CF9AE}" pid="10" name="MediaServiceImageTags">
    <vt:lpwstr/>
  </property>
  <property fmtid="{D5CDD505-2E9C-101B-9397-08002B2CF9AE}" pid="11" name="_dlc_DocIdItemGuid">
    <vt:lpwstr>c9c06dad-b9ce-47b0-9ee8-8173dae9cd83</vt:lpwstr>
  </property>
  <property fmtid="{D5CDD505-2E9C-101B-9397-08002B2CF9AE}" pid="12" name="TaxCatchAll">
    <vt:lpwstr/>
  </property>
  <property fmtid="{D5CDD505-2E9C-101B-9397-08002B2CF9AE}" pid="13" name="lcf76f155ced4ddcb4097134ff3c332f">
    <vt:lpwstr/>
  </property>
  <property fmtid="{D5CDD505-2E9C-101B-9397-08002B2CF9AE}" pid="14" name="docLang">
    <vt:lpwstr>en</vt:lpwstr>
  </property>
</Properties>
</file>