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5" w:rsidRDefault="000507C5" w:rsidP="000507C5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 would like to present a training proposal that will contribute significant benefits to &lt;</w:t>
      </w:r>
      <w:r w:rsidRPr="00A91436">
        <w:rPr>
          <w:color w:val="FF0000"/>
          <w:szCs w:val="19"/>
          <w:lang w:val="en-US"/>
        </w:rPr>
        <w:t>insert</w:t>
      </w:r>
      <w:r>
        <w:rPr>
          <w:color w:val="FF0000"/>
          <w:szCs w:val="19"/>
          <w:lang w:val="en-US"/>
        </w:rPr>
        <w:t xml:space="preserve"> your</w:t>
      </w:r>
      <w:r w:rsidRPr="00A91436">
        <w:rPr>
          <w:color w:val="FF0000"/>
          <w:szCs w:val="19"/>
          <w:lang w:val="en-US"/>
        </w:rPr>
        <w:t xml:space="preserve"> business name</w:t>
      </w:r>
      <w:r>
        <w:rPr>
          <w:szCs w:val="19"/>
          <w:lang w:val="en-US"/>
        </w:rPr>
        <w:t xml:space="preserve">&gt; and </w:t>
      </w:r>
      <w:r w:rsidR="00934FC5">
        <w:rPr>
          <w:szCs w:val="19"/>
          <w:lang w:val="en-US"/>
        </w:rPr>
        <w:t xml:space="preserve">bolster </w:t>
      </w:r>
      <w:r>
        <w:rPr>
          <w:szCs w:val="19"/>
          <w:lang w:val="en-US"/>
        </w:rPr>
        <w:t>my own personal development.</w:t>
      </w:r>
    </w:p>
    <w:p w:rsidR="00B80B48" w:rsidRPr="008F47D8" w:rsidRDefault="00B80B48" w:rsidP="00806C3C">
      <w:pPr>
        <w:tabs>
          <w:tab w:val="left" w:pos="3114"/>
        </w:tabs>
        <w:rPr>
          <w:sz w:val="24"/>
          <w:szCs w:val="19"/>
          <w:lang w:val="en-US"/>
        </w:rPr>
      </w:pPr>
    </w:p>
    <w:p w:rsidR="00F92212" w:rsidRPr="008F47D8" w:rsidRDefault="00B80B48" w:rsidP="00806C3C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8F47D8">
        <w:rPr>
          <w:b/>
          <w:sz w:val="24"/>
          <w:szCs w:val="19"/>
          <w:lang w:val="en-US"/>
        </w:rPr>
        <w:t>How will the business benefit?</w:t>
      </w:r>
    </w:p>
    <w:p w:rsidR="00F92212" w:rsidRDefault="00F92212" w:rsidP="00806C3C">
      <w:pPr>
        <w:tabs>
          <w:tab w:val="left" w:pos="3114"/>
        </w:tabs>
        <w:rPr>
          <w:szCs w:val="19"/>
          <w:lang w:val="en-US"/>
        </w:rPr>
      </w:pPr>
    </w:p>
    <w:p w:rsidR="00B80B48" w:rsidRDefault="00F92212" w:rsidP="00806C3C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Investing in my training will:</w:t>
      </w:r>
      <w:r w:rsidR="00B80B48">
        <w:rPr>
          <w:szCs w:val="19"/>
          <w:lang w:val="en-US"/>
        </w:rPr>
        <w:t xml:space="preserve">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b</w:t>
      </w:r>
      <w:r w:rsidR="00B80B48" w:rsidRPr="00F92212">
        <w:rPr>
          <w:szCs w:val="19"/>
          <w:lang w:val="en-US"/>
        </w:rPr>
        <w:t xml:space="preserve">oost and enhance my current skillset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e</w:t>
      </w:r>
      <w:r w:rsidR="00B80B48" w:rsidRPr="00F92212">
        <w:rPr>
          <w:szCs w:val="19"/>
          <w:lang w:val="en-US"/>
        </w:rPr>
        <w:t>nsure my skills are fresh and re</w:t>
      </w:r>
      <w:r w:rsidRPr="00F92212">
        <w:rPr>
          <w:szCs w:val="19"/>
          <w:lang w:val="en-US"/>
        </w:rPr>
        <w:t>levant in a changing landscape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u</w:t>
      </w:r>
      <w:r w:rsidR="00B80B48" w:rsidRPr="00F92212">
        <w:rPr>
          <w:szCs w:val="19"/>
          <w:lang w:val="en-US"/>
        </w:rPr>
        <w:t>nderpin my knowledge with a professional qualification</w:t>
      </w:r>
    </w:p>
    <w:p w:rsidR="00B80B48" w:rsidRP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provide a platform for me to develop and grow within the business</w:t>
      </w:r>
      <w:r w:rsidR="00934FC5">
        <w:rPr>
          <w:szCs w:val="19"/>
          <w:lang w:val="en-US"/>
        </w:rPr>
        <w:t>.</w:t>
      </w:r>
    </w:p>
    <w:p w:rsidR="00B80B48" w:rsidRDefault="00B80B48" w:rsidP="00B80B48">
      <w:pPr>
        <w:pStyle w:val="Bodytext"/>
      </w:pPr>
      <w:r>
        <w:t xml:space="preserve">Having researched various options, I believe the skills developed by the AAT Accounting Qualification match both my job role and development goals. </w:t>
      </w:r>
    </w:p>
    <w:p w:rsidR="00F92212" w:rsidRPr="008F47D8" w:rsidRDefault="00F92212" w:rsidP="00F92212">
      <w:pPr>
        <w:pStyle w:val="Bodytext"/>
        <w:rPr>
          <w:b/>
          <w:sz w:val="24"/>
        </w:rPr>
      </w:pPr>
      <w:r w:rsidRPr="008F47D8">
        <w:rPr>
          <w:b/>
          <w:sz w:val="24"/>
        </w:rPr>
        <w:t>About AAT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 xml:space="preserve">The UK’s leading professional accountancy body. </w:t>
      </w:r>
      <w:bookmarkStart w:id="0" w:name="_GoBack"/>
      <w:bookmarkEnd w:id="0"/>
    </w:p>
    <w:p w:rsidR="00F92212" w:rsidRDefault="00F92212" w:rsidP="00F92212">
      <w:pPr>
        <w:pStyle w:val="Bodytext"/>
        <w:numPr>
          <w:ilvl w:val="0"/>
          <w:numId w:val="9"/>
        </w:numPr>
      </w:pPr>
      <w:r>
        <w:t>Award internationally recognised skills-based qualifications in accounting and finance.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Over 130,000 members worldwide, working in thousands of companies and organisations of every size and sector</w:t>
      </w:r>
      <w:r w:rsidR="008176D0">
        <w:t>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S</w:t>
      </w:r>
      <w:r w:rsidRPr="009D49F2">
        <w:t>ponsored by the UK’s leading chartered accountancy bodies CIPFA, ICAEW, CIMA and ICAS</w:t>
      </w:r>
      <w:r>
        <w:t>.</w:t>
      </w:r>
    </w:p>
    <w:p w:rsidR="001434E2" w:rsidRDefault="001434E2" w:rsidP="001434E2">
      <w:pPr>
        <w:tabs>
          <w:tab w:val="left" w:pos="3114"/>
        </w:tabs>
      </w:pPr>
      <w:r>
        <w:t xml:space="preserve">Below are some of the high profile organisations who employ AAT trained staff. You can also </w:t>
      </w:r>
      <w:hyperlink r:id="rId9" w:history="1">
        <w:r w:rsidRPr="00B2309B">
          <w:rPr>
            <w:rStyle w:val="Hyperlink"/>
          </w:rPr>
          <w:t>watch this short video</w:t>
        </w:r>
      </w:hyperlink>
      <w:r>
        <w:t xml:space="preserve"> which explains how their training works.</w:t>
      </w:r>
    </w:p>
    <w:p w:rsidR="00F92212" w:rsidRDefault="00F92212" w:rsidP="00F92212">
      <w:pPr>
        <w:tabs>
          <w:tab w:val="left" w:pos="3114"/>
        </w:tabs>
      </w:pPr>
    </w:p>
    <w:p w:rsidR="00F92212" w:rsidRDefault="00F92212" w:rsidP="00B80B48">
      <w:pPr>
        <w:pStyle w:val="Bodytext"/>
      </w:pPr>
      <w:r>
        <w:rPr>
          <w:noProof/>
          <w:lang w:eastAsia="en-GB"/>
        </w:rPr>
        <w:drawing>
          <wp:inline distT="0" distB="0" distL="0" distR="0" wp14:anchorId="65BADCEF" wp14:editId="4CBAA161">
            <wp:extent cx="47910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12" w:rsidRDefault="00F92212" w:rsidP="00AB53B7">
      <w:pPr>
        <w:pStyle w:val="Bodytext"/>
        <w:rPr>
          <w:lang w:val="en-US"/>
        </w:rPr>
      </w:pPr>
      <w:r w:rsidRPr="00792CDA">
        <w:rPr>
          <w:b/>
          <w:sz w:val="24"/>
        </w:rPr>
        <w:t>AAT Accounting Qualification</w:t>
      </w:r>
      <w:r w:rsidR="00AB53B7">
        <w:rPr>
          <w:b/>
          <w:sz w:val="24"/>
        </w:rPr>
        <w:t>s</w:t>
      </w:r>
      <w:r>
        <w:rPr>
          <w:b/>
          <w:sz w:val="24"/>
        </w:rPr>
        <w:br/>
      </w:r>
      <w:r>
        <w:rPr>
          <w:lang w:val="en-US"/>
        </w:rPr>
        <w:br/>
      </w:r>
      <w:r w:rsidR="00AB53B7" w:rsidRPr="00AB53B7">
        <w:rPr>
          <w:lang w:val="en-US"/>
        </w:rPr>
        <w:t>AAT</w:t>
      </w:r>
      <w:r w:rsidR="00AB53B7">
        <w:rPr>
          <w:lang w:val="en-US"/>
        </w:rPr>
        <w:t xml:space="preserve">’s highly established, industry </w:t>
      </w:r>
      <w:r w:rsidR="00AB53B7" w:rsidRPr="00AB53B7">
        <w:rPr>
          <w:lang w:val="en-US"/>
        </w:rPr>
        <w:t>recognised accounting and finance</w:t>
      </w:r>
      <w:r w:rsidR="00AB53B7">
        <w:rPr>
          <w:lang w:val="en-US"/>
        </w:rPr>
        <w:t xml:space="preserve"> </w:t>
      </w:r>
      <w:r w:rsidR="00AB53B7" w:rsidRPr="00AB53B7">
        <w:rPr>
          <w:lang w:val="en-US"/>
        </w:rPr>
        <w:t>qualifications consists of three</w:t>
      </w:r>
      <w:r w:rsidR="00AB53B7">
        <w:rPr>
          <w:lang w:val="en-US"/>
        </w:rPr>
        <w:t xml:space="preserve"> </w:t>
      </w:r>
      <w:r w:rsidR="00AB53B7" w:rsidRPr="00AB53B7">
        <w:rPr>
          <w:lang w:val="en-US"/>
        </w:rPr>
        <w:t>le</w:t>
      </w:r>
      <w:r w:rsidR="00AB53B7">
        <w:rPr>
          <w:lang w:val="en-US"/>
        </w:rPr>
        <w:t xml:space="preserve">vels – foundation, advanced and </w:t>
      </w:r>
      <w:r w:rsidR="00AB53B7" w:rsidRPr="00AB53B7">
        <w:rPr>
          <w:lang w:val="en-US"/>
        </w:rPr>
        <w:t>professional.</w:t>
      </w:r>
    </w:p>
    <w:p w:rsidR="00F92212" w:rsidRDefault="008176D0">
      <w:hyperlink r:id="rId11" w:history="1">
        <w:r w:rsidR="00AE0ABB" w:rsidRPr="007E68C3">
          <w:rPr>
            <w:rStyle w:val="Hyperlink"/>
            <w:lang w:val="en-US"/>
          </w:rPr>
          <w:t>Foundation Certificate in Accounting (6 -12 months study)</w:t>
        </w:r>
      </w:hyperlink>
      <w:r w:rsidR="00AE0ABB" w:rsidRPr="007E68C3">
        <w:rPr>
          <w:u w:val="single"/>
          <w:lang w:val="en-US"/>
        </w:rPr>
        <w:t xml:space="preserve"> </w:t>
      </w:r>
      <w:r w:rsidR="00AE0ABB">
        <w:rPr>
          <w:b/>
          <w:lang w:val="en-US"/>
        </w:rPr>
        <w:br/>
      </w:r>
      <w:r w:rsidR="00172567">
        <w:rPr>
          <w:lang w:val="en-US"/>
        </w:rPr>
        <w:t>Covers</w:t>
      </w:r>
      <w:r w:rsidR="00AE0ABB">
        <w:rPr>
          <w:lang w:val="en-US"/>
        </w:rPr>
        <w:t xml:space="preserve"> double entry bookkeeping,</w:t>
      </w:r>
      <w:r w:rsidR="00AE0ABB" w:rsidRPr="00AB53B7">
        <w:rPr>
          <w:lang w:val="en-US"/>
        </w:rPr>
        <w:t xml:space="preserve"> basic costing principles and using accounting software</w:t>
      </w:r>
      <w:r w:rsidR="00AE0ABB">
        <w:rPr>
          <w:lang w:val="en-US"/>
        </w:rPr>
        <w:t>.</w:t>
      </w:r>
      <w:r w:rsidR="00AE0ABB">
        <w:rPr>
          <w:b/>
          <w:lang w:val="en-US"/>
        </w:rPr>
        <w:br/>
      </w:r>
      <w:r w:rsidR="00AE0ABB">
        <w:rPr>
          <w:b/>
          <w:lang w:val="en-US"/>
        </w:rPr>
        <w:br/>
      </w:r>
      <w:hyperlink r:id="rId12" w:history="1">
        <w:r w:rsidR="00AE0ABB" w:rsidRPr="007E68C3">
          <w:rPr>
            <w:rStyle w:val="Hyperlink"/>
            <w:lang w:val="en-US"/>
          </w:rPr>
          <w:t>Advanced Diploma in Accounting (6-12 months study)</w:t>
        </w:r>
      </w:hyperlink>
      <w:r w:rsidR="00AE0ABB" w:rsidRPr="007E68C3">
        <w:rPr>
          <w:rStyle w:val="Hyperlink"/>
          <w:lang w:val="en-US"/>
        </w:rPr>
        <w:t xml:space="preserve"> </w:t>
      </w:r>
      <w:r w:rsidR="00AE0ABB">
        <w:rPr>
          <w:lang w:val="en-US"/>
        </w:rPr>
        <w:br/>
      </w:r>
      <w:r w:rsidR="00172567">
        <w:rPr>
          <w:lang w:val="en-US"/>
        </w:rPr>
        <w:t>Covers</w:t>
      </w:r>
      <w:r w:rsidR="00AE0ABB">
        <w:rPr>
          <w:lang w:val="en-US"/>
        </w:rPr>
        <w:t xml:space="preserve"> a</w:t>
      </w:r>
      <w:r w:rsidR="00AE0ABB" w:rsidRPr="00AB53B7">
        <w:rPr>
          <w:lang w:val="en-US"/>
        </w:rPr>
        <w:t>dvanced bookkeeping, final accounts and ethical practices for accountants.</w:t>
      </w:r>
      <w:r w:rsidR="00AE0ABB">
        <w:rPr>
          <w:lang w:val="en-US"/>
        </w:rPr>
        <w:br/>
      </w:r>
      <w:r w:rsidR="00AE0ABB">
        <w:rPr>
          <w:lang w:val="en-US"/>
        </w:rPr>
        <w:br/>
      </w:r>
      <w:hyperlink r:id="rId13" w:history="1">
        <w:r w:rsidR="00AE0ABB" w:rsidRPr="007E68C3">
          <w:rPr>
            <w:rStyle w:val="Hyperlink"/>
            <w:lang w:val="en-US"/>
          </w:rPr>
          <w:t>Professional Diploma in Accounting (6-12 months study)</w:t>
        </w:r>
      </w:hyperlink>
      <w:r w:rsidR="00AE0ABB" w:rsidRPr="007E68C3">
        <w:rPr>
          <w:rStyle w:val="Hyperlink"/>
          <w:lang w:val="en-US"/>
        </w:rPr>
        <w:t xml:space="preserve"> </w:t>
      </w:r>
      <w:r w:rsidR="00AE0ABB">
        <w:rPr>
          <w:b/>
          <w:lang w:val="en-US"/>
        </w:rPr>
        <w:br/>
      </w:r>
      <w:r w:rsidR="00172567">
        <w:rPr>
          <w:lang w:val="en-US"/>
        </w:rPr>
        <w:t>Covers</w:t>
      </w:r>
      <w:r w:rsidR="00AE0ABB">
        <w:rPr>
          <w:lang w:val="en-US"/>
        </w:rPr>
        <w:t xml:space="preserve"> </w:t>
      </w:r>
      <w:r w:rsidR="00AE0ABB" w:rsidRPr="00AB53B7">
        <w:rPr>
          <w:lang w:val="en-US"/>
        </w:rPr>
        <w:t>drafting financial statements, managing budgets and e</w:t>
      </w:r>
      <w:r w:rsidR="00AE0ABB">
        <w:rPr>
          <w:lang w:val="en-US"/>
        </w:rPr>
        <w:t>valuating financial performance (</w:t>
      </w:r>
      <w:r w:rsidR="00AE0ABB" w:rsidRPr="00AB53B7">
        <w:rPr>
          <w:lang w:val="en-US"/>
        </w:rPr>
        <w:t>optional specialis</w:t>
      </w:r>
      <w:r w:rsidR="00AE0ABB">
        <w:rPr>
          <w:lang w:val="en-US"/>
        </w:rPr>
        <w:t>t units include</w:t>
      </w:r>
      <w:r w:rsidR="00AE0ABB" w:rsidRPr="00AB53B7">
        <w:rPr>
          <w:lang w:val="en-US"/>
        </w:rPr>
        <w:t xml:space="preserve"> business tax, personal tax, external auditing and credit management and cash and treasury management</w:t>
      </w:r>
      <w:r w:rsidR="00AE0ABB">
        <w:rPr>
          <w:lang w:val="en-US"/>
        </w:rPr>
        <w:t>).</w:t>
      </w:r>
      <w:r w:rsidR="00AE0ABB">
        <w:rPr>
          <w:lang w:val="en-US"/>
        </w:rPr>
        <w:br/>
      </w:r>
      <w:r w:rsidR="00F92212">
        <w:br w:type="page"/>
      </w:r>
    </w:p>
    <w:p w:rsidR="004C5E69" w:rsidRPr="004C5E69" w:rsidRDefault="00F30C84" w:rsidP="00F30C84">
      <w:pPr>
        <w:pStyle w:val="Bodytext"/>
        <w:rPr>
          <w:b/>
          <w:sz w:val="24"/>
        </w:rPr>
      </w:pPr>
      <w:r w:rsidRPr="004C5E69">
        <w:rPr>
          <w:b/>
          <w:sz w:val="24"/>
        </w:rPr>
        <w:lastRenderedPageBreak/>
        <w:t>How does it work?</w:t>
      </w:r>
    </w:p>
    <w:p w:rsidR="00F92212" w:rsidRPr="00F30C84" w:rsidRDefault="00F30C84" w:rsidP="00F30C84">
      <w:pPr>
        <w:pStyle w:val="Bodytext"/>
      </w:pPr>
      <w:r>
        <w:t>Each AAT Accounting Qualification can be studied either by classroom study</w:t>
      </w:r>
      <w:r w:rsidR="009058FE">
        <w:t xml:space="preserve"> (usually one or two classes a week)</w:t>
      </w:r>
      <w:r>
        <w:t xml:space="preserve"> or from home by distance learning</w:t>
      </w:r>
      <w:r w:rsidR="009058FE">
        <w:t xml:space="preserve"> (own pace of study)</w:t>
      </w:r>
      <w:r>
        <w:t xml:space="preserve">. Depending on study method it will take between 6 and 12 months to complete each qualification. </w:t>
      </w:r>
      <w:r w:rsidR="00D52278">
        <w:br/>
      </w:r>
      <w:r w:rsidR="00D52278">
        <w:br/>
      </w:r>
      <w:hyperlink r:id="rId14" w:history="1">
        <w:r w:rsidR="00D52278" w:rsidRPr="00D52278">
          <w:rPr>
            <w:rStyle w:val="Hyperlink"/>
          </w:rPr>
          <w:t>Here’s some more information on how it works</w:t>
        </w:r>
      </w:hyperlink>
      <w:r>
        <w:br/>
      </w:r>
      <w:r>
        <w:br/>
      </w:r>
      <w:r w:rsidR="00F92212" w:rsidRPr="004C5E69">
        <w:rPr>
          <w:b/>
          <w:sz w:val="24"/>
        </w:rPr>
        <w:t>How much will it cost?</w:t>
      </w:r>
    </w:p>
    <w:p w:rsidR="00F92212" w:rsidRDefault="00820AB1" w:rsidP="00F92212">
      <w:pPr>
        <w:pStyle w:val="Bodytext"/>
      </w:pPr>
      <w:r>
        <w:t>AAT courses are significantly cheaper than university. The bulk of the c</w:t>
      </w:r>
      <w:r w:rsidR="009C09FD">
        <w:t xml:space="preserve">osts are paid to </w:t>
      </w:r>
      <w:r w:rsidR="004C5E69">
        <w:t>the</w:t>
      </w:r>
      <w:r>
        <w:t xml:space="preserve"> training provider to cover my </w:t>
      </w:r>
      <w:r w:rsidR="009C09FD">
        <w:t>tuition</w:t>
      </w:r>
      <w:r w:rsidR="00F92212">
        <w:t>.</w:t>
      </w:r>
      <w:r w:rsidR="009C09FD">
        <w:t xml:space="preserve"> This varies between training </w:t>
      </w:r>
      <w:r w:rsidR="00D52278">
        <w:t>providers</w:t>
      </w:r>
      <w:r w:rsidR="009C09FD">
        <w:t xml:space="preserve"> but t</w:t>
      </w:r>
      <w:r w:rsidR="00F92212">
        <w:t xml:space="preserve">ypically </w:t>
      </w:r>
      <w:r w:rsidR="009C09FD">
        <w:t>ranges from</w:t>
      </w:r>
      <w:r w:rsidR="00F92212">
        <w:t xml:space="preserve"> £700</w:t>
      </w:r>
      <w:r w:rsidR="009C09FD">
        <w:t xml:space="preserve"> to £2000</w:t>
      </w:r>
      <w:r>
        <w:t xml:space="preserve"> per qualification</w:t>
      </w:r>
      <w:r w:rsidR="009C09FD">
        <w:t xml:space="preserve">. </w:t>
      </w:r>
    </w:p>
    <w:p w:rsidR="009C09FD" w:rsidRDefault="009C09FD" w:rsidP="00F92212">
      <w:pPr>
        <w:pStyle w:val="Bodytext"/>
      </w:pPr>
      <w:r>
        <w:t xml:space="preserve">As my employer there </w:t>
      </w:r>
      <w:r w:rsidR="00820AB1">
        <w:t>may be</w:t>
      </w:r>
      <w:r>
        <w:t xml:space="preserve"> funding op</w:t>
      </w:r>
      <w:r w:rsidR="00D52278">
        <w:t>portunities</w:t>
      </w:r>
      <w:r w:rsidR="00820AB1">
        <w:t xml:space="preserve"> available to cover my tuition. </w:t>
      </w:r>
    </w:p>
    <w:p w:rsidR="002E143E" w:rsidRDefault="002E143E" w:rsidP="00F92212">
      <w:pPr>
        <w:pStyle w:val="Bodytext"/>
      </w:pPr>
      <w:r>
        <w:t>There is also an AA</w:t>
      </w:r>
      <w:r w:rsidR="004106A8">
        <w:t>T student membership fee of £131</w:t>
      </w:r>
      <w:r>
        <w:t>.</w:t>
      </w:r>
    </w:p>
    <w:p w:rsidR="00B80B48" w:rsidRDefault="004C5E69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4C5E69">
        <w:rPr>
          <w:b/>
          <w:sz w:val="24"/>
          <w:szCs w:val="19"/>
          <w:lang w:val="en-US"/>
        </w:rPr>
        <w:t>What are the next steps?</w:t>
      </w:r>
    </w:p>
    <w:p w:rsidR="002E143E" w:rsidRPr="004C5E69" w:rsidRDefault="002E143E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2E143E" w:rsidRDefault="002E143E" w:rsidP="002E143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szCs w:val="19"/>
          <w:lang w:val="en-US"/>
        </w:rPr>
        <w:t>T</w:t>
      </w:r>
      <w:r w:rsidR="004C5E69" w:rsidRPr="002E143E">
        <w:rPr>
          <w:szCs w:val="19"/>
          <w:lang w:val="en-US"/>
        </w:rPr>
        <w:t>he first step is to</w:t>
      </w:r>
      <w:r w:rsidRPr="002E143E">
        <w:rPr>
          <w:szCs w:val="19"/>
          <w:lang w:val="en-US"/>
        </w:rPr>
        <w:t xml:space="preserve"> </w:t>
      </w:r>
      <w:hyperlink r:id="rId15" w:history="1">
        <w:r w:rsidRPr="007E68C3">
          <w:rPr>
            <w:rStyle w:val="Hyperlink"/>
            <w:szCs w:val="19"/>
            <w:lang w:val="en-US"/>
          </w:rPr>
          <w:t>choose a study method</w:t>
        </w:r>
      </w:hyperlink>
      <w:r>
        <w:rPr>
          <w:szCs w:val="19"/>
          <w:lang w:val="en-US"/>
        </w:rPr>
        <w:t xml:space="preserve"> that works for </w:t>
      </w:r>
      <w:r w:rsidRPr="002E143E">
        <w:rPr>
          <w:szCs w:val="19"/>
          <w:lang w:val="en-US"/>
        </w:rPr>
        <w:t>both of us. I can either attend a classroom course or study from home</w:t>
      </w:r>
      <w:r>
        <w:rPr>
          <w:szCs w:val="19"/>
          <w:lang w:val="en-US"/>
        </w:rPr>
        <w:t xml:space="preserve"> – whatever is most suitable</w:t>
      </w:r>
      <w:r w:rsidRPr="002E143E">
        <w:rPr>
          <w:szCs w:val="19"/>
          <w:lang w:val="en-US"/>
        </w:rPr>
        <w:t xml:space="preserve">. </w:t>
      </w:r>
    </w:p>
    <w:p w:rsidR="002E143E" w:rsidRDefault="002E143E" w:rsidP="002E143E">
      <w:pPr>
        <w:pStyle w:val="ListParagraph"/>
        <w:tabs>
          <w:tab w:val="left" w:pos="3114"/>
        </w:tabs>
        <w:rPr>
          <w:szCs w:val="19"/>
          <w:lang w:val="en-US"/>
        </w:rPr>
      </w:pPr>
    </w:p>
    <w:p w:rsidR="002E143E" w:rsidRDefault="008176D0" w:rsidP="002E143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hyperlink r:id="rId16" w:history="1">
        <w:r w:rsidR="002E143E" w:rsidRPr="007E68C3">
          <w:rPr>
            <w:rStyle w:val="Hyperlink"/>
            <w:szCs w:val="19"/>
            <w:lang w:val="en-US"/>
          </w:rPr>
          <w:t>Choose a training provider</w:t>
        </w:r>
      </w:hyperlink>
      <w:r w:rsidR="002E143E">
        <w:rPr>
          <w:szCs w:val="19"/>
          <w:lang w:val="en-US"/>
        </w:rPr>
        <w:t>. As mentioned, it’s worth speaking to different training providers to compare costs, timetables and start dates. They can also provide information on funding opportunities.</w:t>
      </w:r>
    </w:p>
    <w:p w:rsidR="002E143E" w:rsidRPr="002E143E" w:rsidRDefault="002E143E" w:rsidP="002E143E">
      <w:pPr>
        <w:pStyle w:val="ListParagraph"/>
        <w:rPr>
          <w:szCs w:val="19"/>
          <w:lang w:val="en-US"/>
        </w:rPr>
      </w:pPr>
    </w:p>
    <w:p w:rsidR="002E143E" w:rsidRPr="002E143E" w:rsidRDefault="008176D0" w:rsidP="00B80B48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hyperlink r:id="rId17" w:history="1">
        <w:r w:rsidR="002E143E" w:rsidRPr="007E68C3">
          <w:rPr>
            <w:rStyle w:val="Hyperlink"/>
            <w:szCs w:val="19"/>
            <w:lang w:val="en-US"/>
          </w:rPr>
          <w:t>Get started</w:t>
        </w:r>
      </w:hyperlink>
      <w:r w:rsidR="002E143E" w:rsidRPr="002E143E">
        <w:rPr>
          <w:b/>
          <w:szCs w:val="19"/>
          <w:lang w:val="en-US"/>
        </w:rPr>
        <w:t xml:space="preserve">. </w:t>
      </w:r>
      <w:r w:rsidR="002E143E" w:rsidRPr="002E143E">
        <w:rPr>
          <w:szCs w:val="19"/>
          <w:lang w:val="en-US"/>
        </w:rPr>
        <w:t xml:space="preserve">Once I’ve enrolled on my course, I’ll need to register as an AAT student member as well. </w:t>
      </w:r>
      <w:r w:rsidR="009058FE">
        <w:rPr>
          <w:szCs w:val="19"/>
          <w:lang w:val="en-US"/>
        </w:rPr>
        <w:t>This allows me to sit my assessments and access AAT’s online study support.</w:t>
      </w:r>
    </w:p>
    <w:p w:rsidR="002E143E" w:rsidRDefault="002E143E" w:rsidP="00B80B4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 xml:space="preserve"> </w:t>
      </w:r>
    </w:p>
    <w:p w:rsidR="002E143E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5A5187">
        <w:rPr>
          <w:b/>
          <w:sz w:val="24"/>
          <w:szCs w:val="19"/>
          <w:lang w:val="en-US"/>
        </w:rPr>
        <w:t>Got any questions about AAT?</w:t>
      </w:r>
    </w:p>
    <w:p w:rsidR="005A5187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  <w:r w:rsidRPr="005A5187">
        <w:rPr>
          <w:szCs w:val="19"/>
          <w:lang w:val="en-US"/>
        </w:rPr>
        <w:t>If you would like advice on AAT trainin</w:t>
      </w:r>
      <w:r>
        <w:rPr>
          <w:szCs w:val="19"/>
          <w:lang w:val="en-US"/>
        </w:rPr>
        <w:t xml:space="preserve">g you can speak </w:t>
      </w:r>
      <w:r w:rsidRPr="005A5187">
        <w:rPr>
          <w:szCs w:val="19"/>
          <w:lang w:val="en-US"/>
        </w:rPr>
        <w:t xml:space="preserve">to one of </w:t>
      </w:r>
      <w:r>
        <w:rPr>
          <w:szCs w:val="19"/>
          <w:lang w:val="en-US"/>
        </w:rPr>
        <w:t xml:space="preserve">their </w:t>
      </w:r>
      <w:r w:rsidRPr="005A5187">
        <w:rPr>
          <w:szCs w:val="19"/>
          <w:lang w:val="en-US"/>
        </w:rPr>
        <w:t xml:space="preserve">advisors on </w:t>
      </w:r>
      <w:r w:rsidRPr="007E68C3">
        <w:rPr>
          <w:b/>
          <w:szCs w:val="19"/>
          <w:lang w:val="en-US"/>
        </w:rPr>
        <w:t>+44(0)20 3735 2434</w:t>
      </w:r>
      <w:r w:rsidRPr="005A5187">
        <w:rPr>
          <w:szCs w:val="19"/>
          <w:lang w:val="en-US"/>
        </w:rPr>
        <w:t xml:space="preserve">. </w:t>
      </w:r>
      <w:r>
        <w:rPr>
          <w:szCs w:val="19"/>
          <w:lang w:val="en-US"/>
        </w:rPr>
        <w:t>Their</w:t>
      </w:r>
      <w:r w:rsidRPr="005A5187">
        <w:rPr>
          <w:szCs w:val="19"/>
          <w:lang w:val="en-US"/>
        </w:rPr>
        <w:t xml:space="preserve"> lines are open Monday to Thursday 09.00-20.00 and Friday 09.00-17.00 UK time. </w:t>
      </w: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p w:rsidR="005A5187" w:rsidRP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sectPr w:rsidR="005A5187" w:rsidRPr="005A5187" w:rsidSect="00B926EA">
      <w:headerReference w:type="first" r:id="rId18"/>
      <w:footerReference w:type="first" r:id="rId19"/>
      <w:pgSz w:w="11906" w:h="16838"/>
      <w:pgMar w:top="2552" w:right="1440" w:bottom="244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endnote>
  <w:end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Pr="00B7371E" w:rsidRDefault="00B7371E" w:rsidP="00B7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footnote>
  <w:foot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Default="00B7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E9"/>
    <w:multiLevelType w:val="multilevel"/>
    <w:tmpl w:val="200E42C6"/>
    <w:numStyleLink w:val="List1Green"/>
  </w:abstractNum>
  <w:abstractNum w:abstractNumId="1">
    <w:nsid w:val="23A642A1"/>
    <w:multiLevelType w:val="multilevel"/>
    <w:tmpl w:val="1CF4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30ECA"/>
    <w:multiLevelType w:val="multilevel"/>
    <w:tmpl w:val="200E42C6"/>
    <w:styleLink w:val="List1Gree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F4081"/>
    <w:multiLevelType w:val="multilevel"/>
    <w:tmpl w:val="139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C73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25A65"/>
    <w:multiLevelType w:val="multilevel"/>
    <w:tmpl w:val="5428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E633D6"/>
    <w:multiLevelType w:val="hybridMultilevel"/>
    <w:tmpl w:val="B2E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6158"/>
    <w:multiLevelType w:val="multilevel"/>
    <w:tmpl w:val="9C7AA1D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Bullettext1"/>
      <w:lvlText w:val=""/>
      <w:lvlJc w:val="left"/>
      <w:pPr>
        <w:tabs>
          <w:tab w:val="num" w:pos="1020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bullet"/>
      <w:pStyle w:val="Bullettext2"/>
      <w:lvlText w:val="-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lowerRoman"/>
      <w:pStyle w:val="Bullettext3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3"/>
        </w:tabs>
        <w:ind w:left="2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3"/>
        </w:tabs>
        <w:ind w:left="2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3"/>
        </w:tabs>
        <w:ind w:left="3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3"/>
        </w:tabs>
        <w:ind w:left="3903" w:hanging="1440"/>
      </w:pPr>
      <w:rPr>
        <w:rFonts w:hint="default"/>
      </w:rPr>
    </w:lvl>
  </w:abstractNum>
  <w:abstractNum w:abstractNumId="8">
    <w:nsid w:val="6AD96436"/>
    <w:multiLevelType w:val="hybridMultilevel"/>
    <w:tmpl w:val="83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346B"/>
    <w:multiLevelType w:val="hybridMultilevel"/>
    <w:tmpl w:val="411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1FA"/>
    <w:multiLevelType w:val="multilevel"/>
    <w:tmpl w:val="C0A28AD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1"/>
    <w:rsid w:val="000030DD"/>
    <w:rsid w:val="000507C5"/>
    <w:rsid w:val="0010072E"/>
    <w:rsid w:val="001434E2"/>
    <w:rsid w:val="00172567"/>
    <w:rsid w:val="00197F5B"/>
    <w:rsid w:val="00211798"/>
    <w:rsid w:val="002225AB"/>
    <w:rsid w:val="00264DF8"/>
    <w:rsid w:val="002709D5"/>
    <w:rsid w:val="002E143E"/>
    <w:rsid w:val="003836D9"/>
    <w:rsid w:val="00383939"/>
    <w:rsid w:val="003B0672"/>
    <w:rsid w:val="00404197"/>
    <w:rsid w:val="004106A8"/>
    <w:rsid w:val="00447824"/>
    <w:rsid w:val="004549C0"/>
    <w:rsid w:val="00461147"/>
    <w:rsid w:val="00471667"/>
    <w:rsid w:val="00487155"/>
    <w:rsid w:val="004C5E69"/>
    <w:rsid w:val="004D0FD2"/>
    <w:rsid w:val="0053015C"/>
    <w:rsid w:val="00531DE6"/>
    <w:rsid w:val="00557BD3"/>
    <w:rsid w:val="00565738"/>
    <w:rsid w:val="005865B0"/>
    <w:rsid w:val="005A5187"/>
    <w:rsid w:val="005D638B"/>
    <w:rsid w:val="006A2C1F"/>
    <w:rsid w:val="006C7C3E"/>
    <w:rsid w:val="00710138"/>
    <w:rsid w:val="00734A2C"/>
    <w:rsid w:val="0076680D"/>
    <w:rsid w:val="00792CDA"/>
    <w:rsid w:val="007E68C3"/>
    <w:rsid w:val="007F4B54"/>
    <w:rsid w:val="007F5372"/>
    <w:rsid w:val="00806C3C"/>
    <w:rsid w:val="008176D0"/>
    <w:rsid w:val="00820AB1"/>
    <w:rsid w:val="00822056"/>
    <w:rsid w:val="00881E38"/>
    <w:rsid w:val="008B169E"/>
    <w:rsid w:val="008E1F92"/>
    <w:rsid w:val="008F47D8"/>
    <w:rsid w:val="009058FE"/>
    <w:rsid w:val="009261CF"/>
    <w:rsid w:val="00931958"/>
    <w:rsid w:val="00934FC5"/>
    <w:rsid w:val="00941334"/>
    <w:rsid w:val="00971F26"/>
    <w:rsid w:val="009815FC"/>
    <w:rsid w:val="00987781"/>
    <w:rsid w:val="009B3CD4"/>
    <w:rsid w:val="009C09FD"/>
    <w:rsid w:val="009C56DE"/>
    <w:rsid w:val="009D0F84"/>
    <w:rsid w:val="009E1882"/>
    <w:rsid w:val="00A2513B"/>
    <w:rsid w:val="00A64625"/>
    <w:rsid w:val="00AB53B7"/>
    <w:rsid w:val="00AE0ABB"/>
    <w:rsid w:val="00B7371E"/>
    <w:rsid w:val="00B80B48"/>
    <w:rsid w:val="00B926EA"/>
    <w:rsid w:val="00BB3DF8"/>
    <w:rsid w:val="00C22427"/>
    <w:rsid w:val="00C71834"/>
    <w:rsid w:val="00C963C6"/>
    <w:rsid w:val="00CA4210"/>
    <w:rsid w:val="00D32136"/>
    <w:rsid w:val="00D52278"/>
    <w:rsid w:val="00D81BF7"/>
    <w:rsid w:val="00D93181"/>
    <w:rsid w:val="00E15B1B"/>
    <w:rsid w:val="00E229C2"/>
    <w:rsid w:val="00E76D57"/>
    <w:rsid w:val="00E80004"/>
    <w:rsid w:val="00E92FB5"/>
    <w:rsid w:val="00EA47A3"/>
    <w:rsid w:val="00EB3E4A"/>
    <w:rsid w:val="00EF484D"/>
    <w:rsid w:val="00F22FB9"/>
    <w:rsid w:val="00F30C84"/>
    <w:rsid w:val="00F347C5"/>
    <w:rsid w:val="00F63660"/>
    <w:rsid w:val="00F749ED"/>
    <w:rsid w:val="00F92212"/>
    <w:rsid w:val="00FB383C"/>
    <w:rsid w:val="00FC5DC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t.org.uk/accounting-apprenticeships/what-youll-lear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at.org.uk/accounting-apprenticeships/what-youll-learn" TargetMode="External"/><Relationship Id="rId17" Type="http://schemas.openxmlformats.org/officeDocument/2006/relationships/hyperlink" Target="https://www.aat.org.uk/register/stud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at.org.uk/training-providers/sear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t.org.uk/accounting-apprenticeships/what-youll-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at.org.uk/aat-qualifications-and-courses/aat-qualifications/qualification-information/different-ways-to-study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j0BUPtg0Rk" TargetMode="External"/><Relationship Id="rId14" Type="http://schemas.openxmlformats.org/officeDocument/2006/relationships/hyperlink" Target="https://www.aat.org.uk/train-your-staff/aat-qualifications/qualifications-information/how-aat-training-is-delivered-and-assessed" TargetMode="External"/></Relationships>
</file>

<file path=word/theme/theme1.xml><?xml version="1.0" encoding="utf-8"?>
<a:theme xmlns:a="http://schemas.openxmlformats.org/drawingml/2006/main" name="Office Theme">
  <a:themeElements>
    <a:clrScheme name="AAT Colours">
      <a:dk1>
        <a:sysClr val="windowText" lastClr="000000"/>
      </a:dk1>
      <a:lt1>
        <a:sysClr val="window" lastClr="FFFFFF"/>
      </a:lt1>
      <a:dk2>
        <a:srgbClr val="7C7C7B"/>
      </a:dk2>
      <a:lt2>
        <a:srgbClr val="FFFFFF"/>
      </a:lt2>
      <a:accent1>
        <a:srgbClr val="00AB4E"/>
      </a:accent1>
      <a:accent2>
        <a:srgbClr val="82CEC1"/>
      </a:accent2>
      <a:accent3>
        <a:srgbClr val="00B6DE"/>
      </a:accent3>
      <a:accent4>
        <a:srgbClr val="672F87"/>
      </a:accent4>
      <a:accent5>
        <a:srgbClr val="FFC222"/>
      </a:accent5>
      <a:accent6>
        <a:srgbClr val="D15980"/>
      </a:accent6>
      <a:hlink>
        <a:srgbClr val="00AB4E"/>
      </a:hlink>
      <a:folHlink>
        <a:srgbClr val="7C7C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426E-36BF-4B28-854E-8C244BFA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3A3897B0</Template>
  <TotalTime>24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Moxon</dc:creator>
  <cp:lastModifiedBy>Ruchika Kumar</cp:lastModifiedBy>
  <cp:revision>9</cp:revision>
  <cp:lastPrinted>2015-03-16T10:25:00Z</cp:lastPrinted>
  <dcterms:created xsi:type="dcterms:W3CDTF">2016-08-24T08:05:00Z</dcterms:created>
  <dcterms:modified xsi:type="dcterms:W3CDTF">2016-09-26T09:33:00Z</dcterms:modified>
</cp:coreProperties>
</file>